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A241" w14:textId="77777777" w:rsidR="00FB3B56" w:rsidRDefault="00FB3B56" w:rsidP="00165848">
      <w:pPr>
        <w:rPr>
          <w:szCs w:val="22"/>
        </w:rPr>
      </w:pPr>
    </w:p>
    <w:p w14:paraId="65998E73" w14:textId="77777777" w:rsidR="002C3575" w:rsidRPr="00CA0B57" w:rsidRDefault="002C3575" w:rsidP="002C3575">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4EFAAEC3" w14:textId="77777777" w:rsidR="002C3575" w:rsidRPr="00B86A4D" w:rsidRDefault="002C3575" w:rsidP="002C3575">
      <w:pPr>
        <w:jc w:val="both"/>
        <w:rPr>
          <w:rFonts w:ascii="Arial" w:hAnsi="Arial" w:cs="Arial"/>
          <w:sz w:val="20"/>
          <w:szCs w:val="20"/>
        </w:rPr>
      </w:pPr>
    </w:p>
    <w:p w14:paraId="020F58A5" w14:textId="77777777" w:rsidR="002C3575" w:rsidRPr="002C3575" w:rsidRDefault="002C3575" w:rsidP="002C3575">
      <w:pPr>
        <w:jc w:val="both"/>
        <w:rPr>
          <w:rFonts w:ascii="Arial" w:hAnsi="Arial" w:cs="Arial"/>
          <w:sz w:val="20"/>
          <w:szCs w:val="20"/>
        </w:rPr>
      </w:pPr>
      <w:r w:rsidRPr="002C3575">
        <w:rPr>
          <w:rFonts w:ascii="Arial" w:hAnsi="Arial" w:cs="Arial"/>
          <w:sz w:val="20"/>
          <w:szCs w:val="20"/>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2C3575">
        <w:rPr>
          <w:rFonts w:ascii="Arial" w:hAnsi="Arial" w:cs="Arial"/>
          <w:b/>
          <w:i/>
          <w:sz w:val="20"/>
          <w:szCs w:val="20"/>
        </w:rPr>
        <w:t>other</w:t>
      </w:r>
      <w:r w:rsidRPr="002C3575">
        <w:rPr>
          <w:rFonts w:ascii="Arial" w:hAnsi="Arial" w:cs="Arial"/>
          <w:sz w:val="20"/>
          <w:szCs w:val="20"/>
        </w:rPr>
        <w:t xml:space="preserve"> than those specified by the medicine’s manufacturer and there is now plenty of experience to confirm such use. </w:t>
      </w:r>
    </w:p>
    <w:p w14:paraId="21C85157" w14:textId="77777777" w:rsidR="002C3575" w:rsidRPr="002C3575" w:rsidRDefault="002C3575" w:rsidP="002C3575">
      <w:pPr>
        <w:jc w:val="both"/>
        <w:rPr>
          <w:rFonts w:ascii="Arial" w:hAnsi="Arial" w:cs="Arial"/>
          <w:sz w:val="20"/>
          <w:szCs w:val="20"/>
        </w:rPr>
      </w:pPr>
    </w:p>
    <w:p w14:paraId="1CE52E35" w14:textId="77777777" w:rsidR="002C3575" w:rsidRPr="002C3575" w:rsidRDefault="002C3575" w:rsidP="002C3575">
      <w:pPr>
        <w:jc w:val="both"/>
        <w:rPr>
          <w:rFonts w:ascii="Arial" w:hAnsi="Arial" w:cs="Arial"/>
          <w:sz w:val="20"/>
          <w:szCs w:val="20"/>
        </w:rPr>
      </w:pPr>
      <w:r w:rsidRPr="002C3575">
        <w:rPr>
          <w:rFonts w:ascii="Arial" w:hAnsi="Arial" w:cs="Arial"/>
          <w:sz w:val="20"/>
          <w:szCs w:val="20"/>
        </w:rPr>
        <w:t xml:space="preserve">We are providing you with this extra information to inform you of the reason(s) why you are taking this medicine and to highlight any other information. This should be read in conjunction with the </w:t>
      </w:r>
      <w:r w:rsidRPr="002C3575">
        <w:rPr>
          <w:rFonts w:ascii="Arial" w:hAnsi="Arial" w:cs="Arial"/>
          <w:b/>
          <w:i/>
          <w:sz w:val="20"/>
          <w:szCs w:val="20"/>
        </w:rPr>
        <w:t>attached</w:t>
      </w:r>
      <w:r w:rsidRPr="002C3575">
        <w:rPr>
          <w:rFonts w:ascii="Arial" w:hAnsi="Arial" w:cs="Arial"/>
          <w:sz w:val="20"/>
          <w:szCs w:val="20"/>
        </w:rPr>
        <w:t xml:space="preserve"> manufacturer’s patient information leaflet.</w:t>
      </w:r>
    </w:p>
    <w:p w14:paraId="1F2A6931" w14:textId="77777777" w:rsidR="002C3575" w:rsidRPr="002C3575" w:rsidRDefault="002C3575" w:rsidP="002C3575">
      <w:pPr>
        <w:rPr>
          <w:rFonts w:ascii="Arial" w:hAnsi="Arial" w:cs="Arial"/>
          <w:b/>
          <w:sz w:val="20"/>
          <w:szCs w:val="20"/>
        </w:rPr>
      </w:pPr>
    </w:p>
    <w:p w14:paraId="391250A5" w14:textId="77777777" w:rsidR="002C3575" w:rsidRPr="002C3575" w:rsidRDefault="002C3575" w:rsidP="002C3575">
      <w:pPr>
        <w:rPr>
          <w:rFonts w:ascii="Arial" w:hAnsi="Arial" w:cs="Arial"/>
          <w:b/>
          <w:sz w:val="32"/>
          <w:szCs w:val="32"/>
        </w:rPr>
      </w:pPr>
      <w:r w:rsidRPr="002C3575">
        <w:rPr>
          <w:rFonts w:ascii="Arial" w:hAnsi="Arial" w:cs="Arial"/>
          <w:b/>
          <w:sz w:val="32"/>
          <w:szCs w:val="32"/>
        </w:rPr>
        <w:t>Dexamethasone</w:t>
      </w:r>
    </w:p>
    <w:p w14:paraId="0EACAD99" w14:textId="77777777" w:rsidR="002C3575" w:rsidRPr="002C3575" w:rsidRDefault="002C3575" w:rsidP="002C3575">
      <w:pPr>
        <w:jc w:val="both"/>
        <w:rPr>
          <w:sz w:val="20"/>
          <w:szCs w:val="20"/>
        </w:rPr>
      </w:pPr>
    </w:p>
    <w:p w14:paraId="118C9064" w14:textId="77777777" w:rsidR="002C3575" w:rsidRPr="002C3575" w:rsidRDefault="002C3575" w:rsidP="002C3575">
      <w:pPr>
        <w:jc w:val="both"/>
        <w:rPr>
          <w:rFonts w:ascii="Arial" w:hAnsi="Arial" w:cs="Arial"/>
          <w:b/>
          <w:sz w:val="20"/>
          <w:szCs w:val="20"/>
        </w:rPr>
      </w:pPr>
      <w:r w:rsidRPr="002C3575">
        <w:rPr>
          <w:rFonts w:ascii="Arial" w:hAnsi="Arial" w:cs="Arial"/>
          <w:b/>
          <w:sz w:val="20"/>
          <w:szCs w:val="20"/>
        </w:rPr>
        <w:t>Dexamethasone is a steroid normally prescribed to treat inflammatory and allergic disorders. In palliative care, dexamethasone is also prescribed to relieve certain types of pain, to improve appetite and/or reduce sickness and/or vomiting.</w:t>
      </w:r>
    </w:p>
    <w:p w14:paraId="588BFC95" w14:textId="77777777" w:rsidR="002C3575" w:rsidRPr="002C3575" w:rsidRDefault="002C3575" w:rsidP="002C3575">
      <w:pPr>
        <w:rPr>
          <w:sz w:val="20"/>
          <w:szCs w:val="20"/>
        </w:rPr>
      </w:pPr>
    </w:p>
    <w:p w14:paraId="0D65B912" w14:textId="77777777" w:rsidR="002C3575" w:rsidRPr="002C3575" w:rsidRDefault="002C3575" w:rsidP="002C3575">
      <w:pPr>
        <w:rPr>
          <w:rFonts w:ascii="Arial" w:hAnsi="Arial" w:cs="Arial"/>
          <w:b/>
          <w:sz w:val="32"/>
          <w:szCs w:val="32"/>
        </w:rPr>
      </w:pPr>
      <w:r w:rsidRPr="002C3575">
        <w:rPr>
          <w:rFonts w:ascii="Arial" w:hAnsi="Arial" w:cs="Arial"/>
          <w:b/>
          <w:sz w:val="32"/>
          <w:szCs w:val="32"/>
        </w:rPr>
        <w:t>Frequently asked questions</w:t>
      </w:r>
    </w:p>
    <w:p w14:paraId="1279B252"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form(s) of this medicine are there and how is it usually taken?</w:t>
      </w:r>
    </w:p>
    <w:p w14:paraId="61BAB1E7" w14:textId="77777777" w:rsidR="002C3575" w:rsidRPr="002C3575" w:rsidRDefault="002C3575" w:rsidP="002C3575">
      <w:pPr>
        <w:pStyle w:val="ListParagraph"/>
        <w:numPr>
          <w:ilvl w:val="0"/>
          <w:numId w:val="7"/>
        </w:numPr>
        <w:rPr>
          <w:rFonts w:ascii="Arial" w:hAnsi="Arial" w:cs="Arial"/>
          <w:sz w:val="20"/>
          <w:szCs w:val="20"/>
          <w:lang w:val="en-GB"/>
        </w:rPr>
      </w:pPr>
      <w:r w:rsidRPr="002C3575">
        <w:rPr>
          <w:rFonts w:ascii="Arial" w:hAnsi="Arial" w:cs="Arial"/>
          <w:sz w:val="20"/>
          <w:szCs w:val="20"/>
          <w:lang w:val="en-GB"/>
        </w:rPr>
        <w:t xml:space="preserve">Dexamethasone is available as a tablet, liquid and injection.  Most commonly you will be given the tablet form, which may be dispersed in a little water before taking if you prefer. </w:t>
      </w:r>
    </w:p>
    <w:p w14:paraId="5247DB03" w14:textId="77777777" w:rsidR="002C3575" w:rsidRPr="002C3575" w:rsidRDefault="002C3575" w:rsidP="002C3575">
      <w:pPr>
        <w:pStyle w:val="ListParagraph"/>
        <w:numPr>
          <w:ilvl w:val="0"/>
          <w:numId w:val="7"/>
        </w:numPr>
        <w:rPr>
          <w:rFonts w:ascii="Arial" w:hAnsi="Arial" w:cs="Arial"/>
          <w:sz w:val="20"/>
          <w:szCs w:val="20"/>
          <w:lang w:val="en-GB"/>
        </w:rPr>
      </w:pPr>
      <w:r w:rsidRPr="002C3575">
        <w:rPr>
          <w:rFonts w:ascii="Arial" w:hAnsi="Arial" w:cs="Arial"/>
          <w:sz w:val="20"/>
          <w:szCs w:val="20"/>
          <w:lang w:val="en-GB"/>
        </w:rPr>
        <w:t xml:space="preserve">The dose prescribed is normally up to 16mg daily but will vary depending on the symptoms you have. </w:t>
      </w:r>
    </w:p>
    <w:p w14:paraId="29A9D1BE" w14:textId="77777777" w:rsidR="002C3575" w:rsidRPr="002C3575" w:rsidRDefault="002C3575" w:rsidP="002C3575">
      <w:pPr>
        <w:ind w:left="360"/>
        <w:rPr>
          <w:rFonts w:ascii="Arial" w:hAnsi="Arial" w:cs="Arial"/>
          <w:b/>
          <w:sz w:val="20"/>
          <w:szCs w:val="20"/>
          <w:lang w:val="en-GB"/>
        </w:rPr>
      </w:pPr>
      <w:r w:rsidRPr="002C3575">
        <w:rPr>
          <w:rFonts w:ascii="Arial" w:hAnsi="Arial" w:cs="Arial"/>
          <w:b/>
          <w:sz w:val="20"/>
          <w:szCs w:val="20"/>
          <w:lang w:val="en-GB"/>
        </w:rPr>
        <w:t>NB Always follow the dose indicated on the label or advised by a healthcare professional.</w:t>
      </w:r>
    </w:p>
    <w:p w14:paraId="72E01CB8" w14:textId="77777777" w:rsidR="002C3575" w:rsidRPr="002C3575" w:rsidRDefault="002C3575" w:rsidP="002C3575">
      <w:pPr>
        <w:rPr>
          <w:rFonts w:ascii="Arial" w:hAnsi="Arial" w:cs="Arial"/>
          <w:b/>
          <w:i/>
          <w:sz w:val="20"/>
          <w:szCs w:val="20"/>
          <w:lang w:val="en-GB"/>
        </w:rPr>
      </w:pPr>
    </w:p>
    <w:p w14:paraId="1ABAAF9D"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are the most common side effects?</w:t>
      </w:r>
    </w:p>
    <w:p w14:paraId="06EFDBC0" w14:textId="77777777" w:rsidR="002C3575" w:rsidRPr="002C3575" w:rsidRDefault="002C3575" w:rsidP="002C3575">
      <w:pPr>
        <w:tabs>
          <w:tab w:val="left" w:pos="426"/>
        </w:tabs>
        <w:rPr>
          <w:rFonts w:ascii="Arial" w:hAnsi="Arial" w:cs="Arial"/>
          <w:sz w:val="20"/>
          <w:szCs w:val="20"/>
          <w:lang w:val="en-GB"/>
        </w:rPr>
      </w:pPr>
      <w:r w:rsidRPr="002C3575">
        <w:rPr>
          <w:rFonts w:ascii="Arial" w:hAnsi="Arial" w:cs="Arial"/>
          <w:sz w:val="20"/>
          <w:szCs w:val="20"/>
          <w:lang w:val="en-GB"/>
        </w:rPr>
        <w:t>Dexamethasone has a number of side effects, however when it is given in low doses, side effects are less likely to occur.  A few of them are listed below:</w:t>
      </w:r>
    </w:p>
    <w:p w14:paraId="3ACE13B1"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Raised blood sugar – you may feel drowsy, extra thirsty, unwell or notice you are passing more urine than normal. If you are already a diabetic, your blood sugar may be more difficult to control.</w:t>
      </w:r>
    </w:p>
    <w:p w14:paraId="0ED636F5"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Fluid retention – occasionally you may experience some swelling due to fluid accumulation in your lower legs particularly around your ankles.</w:t>
      </w:r>
    </w:p>
    <w:p w14:paraId="4B071DAF"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 xml:space="preserve">Stomach irritation – dexamethasone may cause indigestion, belching or stomach pain.  To reduce </w:t>
      </w:r>
      <w:proofErr w:type="gramStart"/>
      <w:r w:rsidRPr="002C3575">
        <w:rPr>
          <w:rFonts w:ascii="Arial" w:hAnsi="Arial" w:cs="Arial"/>
          <w:sz w:val="20"/>
          <w:szCs w:val="20"/>
          <w:lang w:val="en-GB"/>
        </w:rPr>
        <w:t>this</w:t>
      </w:r>
      <w:proofErr w:type="gramEnd"/>
      <w:r w:rsidRPr="002C3575">
        <w:rPr>
          <w:rFonts w:ascii="Arial" w:hAnsi="Arial" w:cs="Arial"/>
          <w:sz w:val="20"/>
          <w:szCs w:val="20"/>
          <w:lang w:val="en-GB"/>
        </w:rPr>
        <w:t xml:space="preserve"> you may also be given another medicine which helps protect the stomach.</w:t>
      </w:r>
    </w:p>
    <w:p w14:paraId="6B0AA3C1"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Increased appetite and alertness.</w:t>
      </w:r>
    </w:p>
    <w:p w14:paraId="12391382" w14:textId="77777777" w:rsidR="002C3575" w:rsidRPr="002C3575" w:rsidRDefault="002C3575" w:rsidP="002C3575">
      <w:pPr>
        <w:tabs>
          <w:tab w:val="left" w:pos="426"/>
        </w:tabs>
        <w:rPr>
          <w:rFonts w:ascii="Arial" w:hAnsi="Arial" w:cs="Arial"/>
          <w:b/>
          <w:i/>
          <w:sz w:val="20"/>
          <w:szCs w:val="20"/>
          <w:lang w:val="en-GB"/>
        </w:rPr>
      </w:pPr>
    </w:p>
    <w:p w14:paraId="32AE2763"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are the main special instructions and precautions when taking this medicine?</w:t>
      </w:r>
    </w:p>
    <w:p w14:paraId="5E29CD8A"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Take this medicine with food.</w:t>
      </w:r>
    </w:p>
    <w:p w14:paraId="04BF1967"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Take the daily dose of dexamethasone in the morning or half the daily dose in the morning and half at lunchtime. Taking the dexamethasone later in the afternoon may cause insomnia (sleeplessness) and sometimes agitation or anxiety.</w:t>
      </w:r>
    </w:p>
    <w:p w14:paraId="323E37F8"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 xml:space="preserve">Never stop taking dexamethasone suddenly. This is because abrupt stopping of dexamethasone may make you feel unwell. You will be given advice on how to reduce or stop the dose of medicine gradually either by your doctor or your specialist nurse. </w:t>
      </w:r>
    </w:p>
    <w:p w14:paraId="17F5FDBD" w14:textId="77777777" w:rsidR="002C3575" w:rsidRPr="002C3575" w:rsidRDefault="002C3575" w:rsidP="002C3575">
      <w:pPr>
        <w:tabs>
          <w:tab w:val="num" w:pos="426"/>
        </w:tabs>
        <w:ind w:hanging="720"/>
        <w:rPr>
          <w:rFonts w:ascii="Arial" w:hAnsi="Arial" w:cs="Arial"/>
          <w:sz w:val="20"/>
          <w:szCs w:val="20"/>
          <w:lang w:val="en-GB"/>
        </w:rPr>
      </w:pPr>
    </w:p>
    <w:p w14:paraId="5313EA90" w14:textId="77777777" w:rsidR="002C3575" w:rsidRPr="002C3575" w:rsidRDefault="002C3575" w:rsidP="002C3575">
      <w:pPr>
        <w:rPr>
          <w:rFonts w:ascii="Arial" w:hAnsi="Arial" w:cs="Arial"/>
          <w:b/>
          <w:sz w:val="20"/>
          <w:szCs w:val="20"/>
          <w:lang w:val="en-GB"/>
        </w:rPr>
      </w:pPr>
      <w:r w:rsidRPr="002C3575">
        <w:rPr>
          <w:rFonts w:ascii="Arial" w:hAnsi="Arial" w:cs="Arial"/>
          <w:b/>
          <w:sz w:val="20"/>
          <w:szCs w:val="20"/>
          <w:lang w:val="en-GB"/>
        </w:rPr>
        <w:t>Further information</w:t>
      </w:r>
    </w:p>
    <w:p w14:paraId="3E1A8B47" w14:textId="77777777" w:rsidR="002C3575" w:rsidRPr="002C3575" w:rsidRDefault="002C3575" w:rsidP="002C3575">
      <w:pPr>
        <w:rPr>
          <w:rFonts w:ascii="Arial" w:hAnsi="Arial" w:cs="Arial"/>
          <w:sz w:val="20"/>
          <w:szCs w:val="20"/>
        </w:rPr>
      </w:pPr>
      <w:r w:rsidRPr="002C3575">
        <w:rPr>
          <w:rFonts w:ascii="Arial" w:hAnsi="Arial" w:cs="Arial"/>
          <w:sz w:val="20"/>
          <w:szCs w:val="20"/>
        </w:rPr>
        <w:t xml:space="preserve">If you have any questions about any of the medicines you have been prescribed or have any problems with side effects, please speak to one of the following: </w:t>
      </w:r>
    </w:p>
    <w:p w14:paraId="1B5DEB07" w14:textId="77777777" w:rsidR="002C3575" w:rsidRPr="002C3575" w:rsidRDefault="002C3575" w:rsidP="002C3575">
      <w:pPr>
        <w:rPr>
          <w:rFonts w:ascii="Arial" w:hAnsi="Arial" w:cs="Arial"/>
          <w:vanish/>
          <w:sz w:val="20"/>
          <w:szCs w:val="20"/>
        </w:rPr>
      </w:pPr>
      <w:r w:rsidRPr="002C3575">
        <w:rPr>
          <w:rFonts w:ascii="Arial" w:hAnsi="Arial" w:cs="Arial"/>
          <w:vanish/>
          <w:sz w:val="20"/>
          <w:szCs w:val="20"/>
        </w:rPr>
        <w:t>omeHHHomeHom</w:t>
      </w:r>
    </w:p>
    <w:p w14:paraId="7D0E22E9" w14:textId="77777777" w:rsidR="002C3575" w:rsidRPr="002C3575" w:rsidRDefault="002C3575" w:rsidP="002C3575">
      <w:pPr>
        <w:pStyle w:val="Heading1"/>
        <w:rPr>
          <w:rFonts w:ascii="Arial" w:hAnsi="Arial" w:cs="Arial"/>
          <w:b w:val="0"/>
          <w:i/>
          <w:sz w:val="20"/>
          <w:szCs w:val="20"/>
        </w:rPr>
      </w:pPr>
      <w:r w:rsidRPr="002C3575">
        <w:rPr>
          <w:rFonts w:ascii="Arial" w:hAnsi="Arial" w:cs="Arial"/>
          <w:b w:val="0"/>
          <w:i/>
          <w:sz w:val="20"/>
          <w:szCs w:val="20"/>
        </w:rPr>
        <w:t xml:space="preserve">St </w:t>
      </w:r>
      <w:smartTag w:uri="urn:schemas-microsoft-com:office:smarttags" w:element="PersonName">
        <w:r w:rsidRPr="002C3575">
          <w:rPr>
            <w:rFonts w:ascii="Arial" w:hAnsi="Arial" w:cs="Arial"/>
            <w:b w:val="0"/>
            <w:i/>
            <w:sz w:val="20"/>
            <w:szCs w:val="20"/>
          </w:rPr>
          <w:t>Cat</w:t>
        </w:r>
      </w:smartTag>
      <w:r w:rsidRPr="002C3575">
        <w:rPr>
          <w:rFonts w:ascii="Arial" w:hAnsi="Arial" w:cs="Arial"/>
          <w:b w:val="0"/>
          <w:i/>
          <w:sz w:val="20"/>
          <w:szCs w:val="20"/>
        </w:rPr>
        <w:t>herine’s Hospice</w:t>
      </w:r>
      <w:r w:rsidRPr="002C3575">
        <w:rPr>
          <w:rFonts w:ascii="Arial" w:hAnsi="Arial" w:cs="Arial"/>
          <w:b w:val="0"/>
          <w:i/>
          <w:sz w:val="20"/>
          <w:szCs w:val="20"/>
        </w:rPr>
        <w:tab/>
      </w:r>
      <w:r w:rsidRPr="002C3575">
        <w:rPr>
          <w:rFonts w:ascii="Arial" w:hAnsi="Arial" w:cs="Arial"/>
          <w:b w:val="0"/>
          <w:i/>
          <w:sz w:val="20"/>
          <w:szCs w:val="20"/>
        </w:rPr>
        <w:tab/>
      </w:r>
      <w:r w:rsidRPr="002C3575">
        <w:rPr>
          <w:rFonts w:ascii="Arial" w:hAnsi="Arial" w:cs="Arial"/>
          <w:b w:val="0"/>
          <w:i/>
          <w:sz w:val="20"/>
          <w:szCs w:val="20"/>
        </w:rPr>
        <w:tab/>
        <w:t xml:space="preserve">St </w:t>
      </w:r>
      <w:smartTag w:uri="urn:schemas-microsoft-com:office:smarttags" w:element="PersonName">
        <w:r w:rsidRPr="002C3575">
          <w:rPr>
            <w:rFonts w:ascii="Arial" w:hAnsi="Arial" w:cs="Arial"/>
            <w:b w:val="0"/>
            <w:i/>
            <w:sz w:val="20"/>
            <w:szCs w:val="20"/>
          </w:rPr>
          <w:t>Cat</w:t>
        </w:r>
      </w:smartTag>
      <w:r w:rsidRPr="002C3575">
        <w:rPr>
          <w:rFonts w:ascii="Arial" w:hAnsi="Arial" w:cs="Arial"/>
          <w:b w:val="0"/>
          <w:i/>
          <w:sz w:val="20"/>
          <w:szCs w:val="20"/>
        </w:rPr>
        <w:t xml:space="preserve">herine’s Hospice Pharmacist  </w:t>
      </w:r>
    </w:p>
    <w:p w14:paraId="225E4DC4" w14:textId="77777777" w:rsidR="00776911" w:rsidRDefault="002C3575" w:rsidP="00165848">
      <w:pPr>
        <w:rPr>
          <w:szCs w:val="22"/>
        </w:rPr>
      </w:pPr>
      <w:r w:rsidRPr="002C3575">
        <w:rPr>
          <w:rFonts w:ascii="Arial" w:hAnsi="Arial" w:cs="Arial"/>
          <w:sz w:val="20"/>
          <w:szCs w:val="20"/>
          <w:lang w:val="en-GB"/>
        </w:rPr>
        <w:t>Telephone: 01293 447333</w:t>
      </w:r>
      <w:r w:rsidRPr="002C3575">
        <w:rPr>
          <w:rFonts w:ascii="Arial" w:hAnsi="Arial" w:cs="Arial"/>
          <w:sz w:val="20"/>
          <w:szCs w:val="20"/>
          <w:lang w:val="en-GB"/>
        </w:rPr>
        <w:tab/>
      </w:r>
      <w:r w:rsidRPr="002C3575">
        <w:rPr>
          <w:rFonts w:ascii="Arial" w:hAnsi="Arial" w:cs="Arial"/>
          <w:sz w:val="20"/>
          <w:szCs w:val="20"/>
          <w:lang w:val="en-GB"/>
        </w:rPr>
        <w:tab/>
        <w:t xml:space="preserve">             </w:t>
      </w:r>
      <w:r w:rsidRPr="002C3575">
        <w:rPr>
          <w:rFonts w:ascii="Arial" w:hAnsi="Arial" w:cs="Arial"/>
          <w:sz w:val="20"/>
          <w:szCs w:val="20"/>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369D" w14:textId="77777777" w:rsidR="00FD4A9D" w:rsidRDefault="00FD4A9D" w:rsidP="00F36CD8">
      <w:r>
        <w:separator/>
      </w:r>
    </w:p>
  </w:endnote>
  <w:endnote w:type="continuationSeparator" w:id="0">
    <w:p w14:paraId="1D372025" w14:textId="77777777" w:rsidR="00FD4A9D" w:rsidRDefault="00FD4A9D"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1769" w14:textId="77777777" w:rsidR="00017889" w:rsidRDefault="00017889" w:rsidP="00017889">
    <w:pPr>
      <w:pBdr>
        <w:top w:val="single" w:sz="4" w:space="1" w:color="auto"/>
      </w:pBdr>
      <w:rPr>
        <w:rFonts w:ascii="Arial" w:hAnsi="Arial" w:cs="Arial"/>
        <w:sz w:val="12"/>
        <w:szCs w:val="12"/>
      </w:rPr>
    </w:pPr>
  </w:p>
  <w:p w14:paraId="3122C6BA" w14:textId="37F50308"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C15B40">
      <w:rPr>
        <w:rFonts w:ascii="Arial" w:hAnsi="Arial" w:cs="Arial"/>
        <w:sz w:val="12"/>
        <w:szCs w:val="12"/>
      </w:rPr>
      <w:t>6</w:t>
    </w:r>
    <w:r>
      <w:rPr>
        <w:rFonts w:ascii="Arial" w:hAnsi="Arial" w:cs="Arial"/>
        <w:sz w:val="12"/>
        <w:szCs w:val="12"/>
      </w:rPr>
      <w:t xml:space="preserve"> </w:t>
    </w:r>
    <w:r w:rsidR="00C15B40">
      <w:rPr>
        <w:rFonts w:ascii="Arial" w:hAnsi="Arial" w:cs="Arial"/>
        <w:sz w:val="12"/>
        <w:szCs w:val="12"/>
      </w:rPr>
      <w:t>OCT 2022</w:t>
    </w:r>
    <w:r w:rsidRPr="004947CB">
      <w:rPr>
        <w:rFonts w:ascii="Arial" w:hAnsi="Arial" w:cs="Arial"/>
        <w:sz w:val="12"/>
        <w:szCs w:val="12"/>
      </w:rPr>
      <w:t>.  Review</w:t>
    </w:r>
    <w:r>
      <w:rPr>
        <w:rFonts w:ascii="Arial" w:hAnsi="Arial" w:cs="Arial"/>
        <w:sz w:val="12"/>
        <w:szCs w:val="12"/>
      </w:rPr>
      <w:t xml:space="preserve"> date </w:t>
    </w:r>
    <w:r w:rsidR="00C15B40">
      <w:rPr>
        <w:rFonts w:ascii="Arial" w:hAnsi="Arial" w:cs="Arial"/>
        <w:sz w:val="12"/>
        <w:szCs w:val="12"/>
      </w:rPr>
      <w:t>OCT 2024</w:t>
    </w:r>
    <w:r w:rsidRPr="004947CB">
      <w:rPr>
        <w:rFonts w:ascii="Arial" w:hAnsi="Arial" w:cs="Arial"/>
        <w:sz w:val="12"/>
        <w:szCs w:val="12"/>
      </w:rPr>
      <w:t>.</w:t>
    </w:r>
  </w:p>
  <w:p w14:paraId="1E2E8E29" w14:textId="77777777" w:rsidR="00017889" w:rsidRPr="002F2104" w:rsidRDefault="00017889" w:rsidP="00017889">
    <w:pPr>
      <w:pBdr>
        <w:top w:val="single" w:sz="4" w:space="1" w:color="auto"/>
      </w:pBdr>
      <w:rPr>
        <w:sz w:val="12"/>
        <w:szCs w:val="12"/>
      </w:rPr>
    </w:pPr>
  </w:p>
  <w:p w14:paraId="7B108465"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43B41E29"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6FF5F451"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5E12" w14:textId="77777777" w:rsidR="00FD4A9D" w:rsidRDefault="00FD4A9D" w:rsidP="00F36CD8">
      <w:r>
        <w:separator/>
      </w:r>
    </w:p>
  </w:footnote>
  <w:footnote w:type="continuationSeparator" w:id="0">
    <w:p w14:paraId="399EB62B" w14:textId="77777777" w:rsidR="00FD4A9D" w:rsidRDefault="00FD4A9D"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C4DA" w14:textId="77777777" w:rsidR="003D3A57" w:rsidRDefault="00017889">
    <w:pPr>
      <w:pStyle w:val="Header"/>
    </w:pPr>
    <w:r>
      <w:rPr>
        <w:noProof/>
        <w:lang w:eastAsia="en-GB"/>
      </w:rPr>
      <w:drawing>
        <wp:anchor distT="0" distB="0" distL="114300" distR="114300" simplePos="0" relativeHeight="251660288" behindDoc="1" locked="0" layoutInCell="1" allowOverlap="1" wp14:anchorId="25A87D31" wp14:editId="4BD780B7">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2571C400" wp14:editId="1878ED79">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06E"/>
    <w:multiLevelType w:val="hybridMultilevel"/>
    <w:tmpl w:val="6436E6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8BB438B"/>
    <w:multiLevelType w:val="hybridMultilevel"/>
    <w:tmpl w:val="4F606FF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A2D3539"/>
    <w:multiLevelType w:val="hybridMultilevel"/>
    <w:tmpl w:val="B8BCB144"/>
    <w:lvl w:ilvl="0" w:tplc="08090001">
      <w:start w:val="1"/>
      <w:numFmt w:val="bullet"/>
      <w:lvlText w:val=""/>
      <w:lvlJc w:val="left"/>
      <w:pPr>
        <w:tabs>
          <w:tab w:val="num" w:pos="2073"/>
        </w:tabs>
        <w:ind w:left="2073" w:hanging="360"/>
      </w:pPr>
      <w:rPr>
        <w:rFonts w:ascii="Symbol" w:hAnsi="Symbol" w:hint="default"/>
      </w:rPr>
    </w:lvl>
    <w:lvl w:ilvl="1" w:tplc="08090003">
      <w:start w:val="1"/>
      <w:numFmt w:val="decimal"/>
      <w:lvlText w:val="%2."/>
      <w:lvlJc w:val="left"/>
      <w:pPr>
        <w:tabs>
          <w:tab w:val="num" w:pos="2718"/>
        </w:tabs>
        <w:ind w:left="2718" w:hanging="360"/>
      </w:pPr>
    </w:lvl>
    <w:lvl w:ilvl="2" w:tplc="08090005">
      <w:start w:val="1"/>
      <w:numFmt w:val="decimal"/>
      <w:lvlText w:val="%3."/>
      <w:lvlJc w:val="left"/>
      <w:pPr>
        <w:tabs>
          <w:tab w:val="num" w:pos="3438"/>
        </w:tabs>
        <w:ind w:left="3438" w:hanging="360"/>
      </w:pPr>
    </w:lvl>
    <w:lvl w:ilvl="3" w:tplc="08090001">
      <w:start w:val="1"/>
      <w:numFmt w:val="decimal"/>
      <w:lvlText w:val="%4."/>
      <w:lvlJc w:val="left"/>
      <w:pPr>
        <w:tabs>
          <w:tab w:val="num" w:pos="4158"/>
        </w:tabs>
        <w:ind w:left="4158" w:hanging="360"/>
      </w:pPr>
    </w:lvl>
    <w:lvl w:ilvl="4" w:tplc="08090003">
      <w:start w:val="1"/>
      <w:numFmt w:val="decimal"/>
      <w:lvlText w:val="%5."/>
      <w:lvlJc w:val="left"/>
      <w:pPr>
        <w:tabs>
          <w:tab w:val="num" w:pos="4878"/>
        </w:tabs>
        <w:ind w:left="4878" w:hanging="360"/>
      </w:pPr>
    </w:lvl>
    <w:lvl w:ilvl="5" w:tplc="08090005">
      <w:start w:val="1"/>
      <w:numFmt w:val="decimal"/>
      <w:lvlText w:val="%6."/>
      <w:lvlJc w:val="left"/>
      <w:pPr>
        <w:tabs>
          <w:tab w:val="num" w:pos="5598"/>
        </w:tabs>
        <w:ind w:left="5598" w:hanging="360"/>
      </w:pPr>
    </w:lvl>
    <w:lvl w:ilvl="6" w:tplc="08090001">
      <w:start w:val="1"/>
      <w:numFmt w:val="decimal"/>
      <w:lvlText w:val="%7."/>
      <w:lvlJc w:val="left"/>
      <w:pPr>
        <w:tabs>
          <w:tab w:val="num" w:pos="6318"/>
        </w:tabs>
        <w:ind w:left="6318" w:hanging="360"/>
      </w:pPr>
    </w:lvl>
    <w:lvl w:ilvl="7" w:tplc="08090003">
      <w:start w:val="1"/>
      <w:numFmt w:val="decimal"/>
      <w:lvlText w:val="%8."/>
      <w:lvlJc w:val="left"/>
      <w:pPr>
        <w:tabs>
          <w:tab w:val="num" w:pos="7038"/>
        </w:tabs>
        <w:ind w:left="7038" w:hanging="360"/>
      </w:pPr>
    </w:lvl>
    <w:lvl w:ilvl="8" w:tplc="08090005">
      <w:start w:val="1"/>
      <w:numFmt w:val="decimal"/>
      <w:lvlText w:val="%9."/>
      <w:lvlJc w:val="left"/>
      <w:pPr>
        <w:tabs>
          <w:tab w:val="num" w:pos="7758"/>
        </w:tabs>
        <w:ind w:left="7758" w:hanging="360"/>
      </w:pPr>
    </w:lvl>
  </w:abstractNum>
  <w:abstractNum w:abstractNumId="3" w15:restartNumberingAfterBreak="0">
    <w:nsid w:val="3BD47854"/>
    <w:multiLevelType w:val="hybridMultilevel"/>
    <w:tmpl w:val="228A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4418D"/>
    <w:multiLevelType w:val="hybridMultilevel"/>
    <w:tmpl w:val="04BE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7D4115"/>
    <w:multiLevelType w:val="hybridMultilevel"/>
    <w:tmpl w:val="1910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E71B64"/>
    <w:multiLevelType w:val="hybridMultilevel"/>
    <w:tmpl w:val="E780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9536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9435726">
    <w:abstractNumId w:val="2"/>
  </w:num>
  <w:num w:numId="3" w16cid:durableId="2109259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8345002">
    <w:abstractNumId w:val="0"/>
  </w:num>
  <w:num w:numId="5" w16cid:durableId="1952319122">
    <w:abstractNumId w:val="4"/>
  </w:num>
  <w:num w:numId="6" w16cid:durableId="386103387">
    <w:abstractNumId w:val="6"/>
  </w:num>
  <w:num w:numId="7" w16cid:durableId="368535866">
    <w:abstractNumId w:val="3"/>
  </w:num>
  <w:num w:numId="8" w16cid:durableId="8520631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0D4A01"/>
    <w:rsid w:val="000D7A02"/>
    <w:rsid w:val="00165848"/>
    <w:rsid w:val="001B491A"/>
    <w:rsid w:val="00297CC5"/>
    <w:rsid w:val="002B45D9"/>
    <w:rsid w:val="002C3575"/>
    <w:rsid w:val="003346D5"/>
    <w:rsid w:val="003D3A57"/>
    <w:rsid w:val="0061391B"/>
    <w:rsid w:val="00776911"/>
    <w:rsid w:val="00783F48"/>
    <w:rsid w:val="008C148B"/>
    <w:rsid w:val="00B97C20"/>
    <w:rsid w:val="00C15B40"/>
    <w:rsid w:val="00C61242"/>
    <w:rsid w:val="00E41935"/>
    <w:rsid w:val="00F36CD8"/>
    <w:rsid w:val="00F44B28"/>
    <w:rsid w:val="00FB3B56"/>
    <w:rsid w:val="00FD4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BAE74EA"/>
  <w15:docId w15:val="{957B10EF-5EA6-469E-A72B-75A59077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75"/>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2022-10-25T13:22:00Z</dcterms:created>
  <dcterms:modified xsi:type="dcterms:W3CDTF">2022-10-25T13:22:00Z</dcterms:modified>
</cp:coreProperties>
</file>