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6A030" w14:textId="77777777" w:rsidR="00FB3B56" w:rsidRDefault="00FB3B56" w:rsidP="00165848">
      <w:pPr>
        <w:rPr>
          <w:szCs w:val="22"/>
        </w:rPr>
      </w:pPr>
    </w:p>
    <w:p w14:paraId="5CAC2AC0" w14:textId="77777777" w:rsidR="00FF7A1A" w:rsidRDefault="00FF7A1A" w:rsidP="00FF7A1A">
      <w:pPr>
        <w:rPr>
          <w:rFonts w:ascii="Arial" w:hAnsi="Arial" w:cs="Arial"/>
          <w:b/>
          <w:sz w:val="28"/>
          <w:szCs w:val="28"/>
          <w:lang w:val="en-GB"/>
        </w:rPr>
      </w:pPr>
    </w:p>
    <w:p w14:paraId="53F0F55F" w14:textId="77777777" w:rsidR="00FF7A1A" w:rsidRPr="00CA0B57" w:rsidRDefault="00FF7A1A" w:rsidP="00FF7A1A">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5E020D62" w14:textId="77777777" w:rsidR="00FF7A1A" w:rsidRDefault="00FF7A1A" w:rsidP="00FF7A1A">
      <w:pPr>
        <w:jc w:val="both"/>
        <w:rPr>
          <w:rFonts w:ascii="Arial" w:hAnsi="Arial" w:cs="Arial"/>
        </w:rPr>
      </w:pPr>
    </w:p>
    <w:p w14:paraId="0FC85A92" w14:textId="77777777" w:rsidR="00FF7A1A" w:rsidRPr="00A20EC9" w:rsidRDefault="00FF7A1A" w:rsidP="00FF7A1A">
      <w:pPr>
        <w:jc w:val="both"/>
        <w:rPr>
          <w:rFonts w:ascii="Arial" w:hAnsi="Arial" w:cs="Arial"/>
          <w:sz w:val="22"/>
          <w:szCs w:val="22"/>
        </w:rPr>
      </w:pPr>
      <w:r w:rsidRPr="00A20EC9">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A20EC9">
        <w:rPr>
          <w:rFonts w:ascii="Arial" w:hAnsi="Arial" w:cs="Arial"/>
          <w:b/>
          <w:i/>
          <w:sz w:val="22"/>
          <w:szCs w:val="22"/>
        </w:rPr>
        <w:t>other</w:t>
      </w:r>
      <w:r w:rsidRPr="00A20EC9">
        <w:rPr>
          <w:rFonts w:ascii="Arial" w:hAnsi="Arial" w:cs="Arial"/>
          <w:sz w:val="22"/>
          <w:szCs w:val="22"/>
        </w:rPr>
        <w:t xml:space="preserve"> than those specified by the medicine’s manufacturer and there is now plenty of experience to confirm such use. </w:t>
      </w:r>
    </w:p>
    <w:p w14:paraId="14475115" w14:textId="77777777" w:rsidR="00FF7A1A" w:rsidRPr="00A20EC9" w:rsidRDefault="00FF7A1A" w:rsidP="00FF7A1A">
      <w:pPr>
        <w:jc w:val="both"/>
        <w:rPr>
          <w:rFonts w:ascii="Arial" w:hAnsi="Arial" w:cs="Arial"/>
          <w:sz w:val="22"/>
          <w:szCs w:val="22"/>
        </w:rPr>
      </w:pPr>
    </w:p>
    <w:p w14:paraId="0EFE5565" w14:textId="77777777" w:rsidR="00FF7A1A" w:rsidRPr="00A20EC9" w:rsidRDefault="00FF7A1A" w:rsidP="00FF7A1A">
      <w:pPr>
        <w:jc w:val="both"/>
        <w:rPr>
          <w:rFonts w:ascii="Arial" w:hAnsi="Arial" w:cs="Arial"/>
          <w:sz w:val="22"/>
          <w:szCs w:val="22"/>
        </w:rPr>
      </w:pPr>
      <w:r w:rsidRPr="00A20EC9">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A20EC9">
        <w:rPr>
          <w:rFonts w:ascii="Arial" w:hAnsi="Arial" w:cs="Arial"/>
          <w:b/>
          <w:i/>
          <w:sz w:val="22"/>
          <w:szCs w:val="22"/>
        </w:rPr>
        <w:t>attached</w:t>
      </w:r>
      <w:r w:rsidRPr="00A20EC9">
        <w:rPr>
          <w:rFonts w:ascii="Arial" w:hAnsi="Arial" w:cs="Arial"/>
          <w:sz w:val="22"/>
          <w:szCs w:val="22"/>
        </w:rPr>
        <w:t xml:space="preserve"> manufacturer’s patient information leaflet.</w:t>
      </w:r>
    </w:p>
    <w:p w14:paraId="4E1EB119" w14:textId="77777777" w:rsidR="00FF7A1A" w:rsidRDefault="00FF7A1A" w:rsidP="00FF7A1A">
      <w:pPr>
        <w:jc w:val="center"/>
        <w:rPr>
          <w:rFonts w:ascii="Arial" w:hAnsi="Arial" w:cs="Arial"/>
          <w:b/>
          <w:sz w:val="22"/>
          <w:szCs w:val="22"/>
        </w:rPr>
      </w:pPr>
    </w:p>
    <w:p w14:paraId="0587D10B" w14:textId="466B3730" w:rsidR="00EA47FB" w:rsidRPr="00EA47FB" w:rsidRDefault="00FF7A1A" w:rsidP="00FF7A1A">
      <w:pPr>
        <w:rPr>
          <w:rFonts w:ascii="Arial" w:hAnsi="Arial" w:cs="Arial"/>
          <w:b/>
          <w:sz w:val="36"/>
          <w:szCs w:val="36"/>
        </w:rPr>
      </w:pPr>
      <w:r w:rsidRPr="0011222B">
        <w:rPr>
          <w:rFonts w:ascii="Arial" w:hAnsi="Arial" w:cs="Arial"/>
          <w:b/>
          <w:sz w:val="36"/>
          <w:szCs w:val="36"/>
        </w:rPr>
        <w:t>HYOSCINE BUTYLBROMIDE INJECTION</w:t>
      </w:r>
    </w:p>
    <w:p w14:paraId="4D2C0704" w14:textId="77777777" w:rsidR="00FF7A1A" w:rsidRDefault="00FF7A1A" w:rsidP="00FF7A1A">
      <w:pPr>
        <w:rPr>
          <w:rFonts w:ascii="Arial" w:hAnsi="Arial" w:cs="Arial"/>
          <w:b/>
        </w:rPr>
      </w:pPr>
      <w:r w:rsidRPr="00644143">
        <w:rPr>
          <w:rFonts w:ascii="Arial" w:hAnsi="Arial" w:cs="Arial"/>
          <w:b/>
        </w:rPr>
        <w:t xml:space="preserve">Hyoscine </w:t>
      </w:r>
      <w:proofErr w:type="spellStart"/>
      <w:r w:rsidRPr="00644143">
        <w:rPr>
          <w:rFonts w:ascii="Arial" w:hAnsi="Arial" w:cs="Arial"/>
          <w:b/>
        </w:rPr>
        <w:t>butylbromide</w:t>
      </w:r>
      <w:proofErr w:type="spellEnd"/>
      <w:r w:rsidRPr="00644143">
        <w:rPr>
          <w:rFonts w:ascii="Arial" w:hAnsi="Arial" w:cs="Arial"/>
          <w:b/>
        </w:rPr>
        <w:t xml:space="preserve"> injection is normally prescribed to treat smooth muscle spasm</w:t>
      </w:r>
      <w:r>
        <w:rPr>
          <w:rFonts w:ascii="Arial" w:hAnsi="Arial" w:cs="Arial"/>
          <w:b/>
        </w:rPr>
        <w:t>, usually in the gut or bowel</w:t>
      </w:r>
      <w:r w:rsidRPr="00644143">
        <w:rPr>
          <w:rFonts w:ascii="Arial" w:hAnsi="Arial" w:cs="Arial"/>
          <w:b/>
        </w:rPr>
        <w:t xml:space="preserve"> (‘colicky pain’).</w:t>
      </w:r>
    </w:p>
    <w:p w14:paraId="2D1600FE" w14:textId="77777777" w:rsidR="00FF7A1A" w:rsidRPr="00644143" w:rsidRDefault="00FF7A1A" w:rsidP="00FF7A1A">
      <w:pPr>
        <w:rPr>
          <w:rFonts w:ascii="Arial" w:hAnsi="Arial" w:cs="Arial"/>
          <w:b/>
        </w:rPr>
      </w:pPr>
    </w:p>
    <w:p w14:paraId="4030D043" w14:textId="77777777" w:rsidR="00FF7A1A" w:rsidRPr="00644143" w:rsidRDefault="00FF7A1A" w:rsidP="00FF7A1A">
      <w:pPr>
        <w:rPr>
          <w:rFonts w:ascii="Arial" w:hAnsi="Arial" w:cs="Arial"/>
          <w:b/>
        </w:rPr>
      </w:pPr>
      <w:r w:rsidRPr="00644143">
        <w:rPr>
          <w:rFonts w:ascii="Arial" w:hAnsi="Arial" w:cs="Arial"/>
          <w:b/>
        </w:rPr>
        <w:t>In palliative care, it is also prescribed to dry excessive chest secretions</w:t>
      </w:r>
      <w:r>
        <w:rPr>
          <w:rFonts w:ascii="Arial" w:hAnsi="Arial" w:cs="Arial"/>
          <w:b/>
        </w:rPr>
        <w:t xml:space="preserve"> in</w:t>
      </w:r>
      <w:r w:rsidRPr="00644143">
        <w:rPr>
          <w:rFonts w:ascii="Arial" w:hAnsi="Arial" w:cs="Arial"/>
          <w:b/>
        </w:rPr>
        <w:t xml:space="preserve"> end of life care an</w:t>
      </w:r>
      <w:r>
        <w:rPr>
          <w:rFonts w:ascii="Arial" w:hAnsi="Arial" w:cs="Arial"/>
          <w:b/>
        </w:rPr>
        <w:t>d to treat</w:t>
      </w:r>
      <w:r w:rsidRPr="00644143">
        <w:rPr>
          <w:rFonts w:ascii="Arial" w:hAnsi="Arial" w:cs="Arial"/>
          <w:b/>
        </w:rPr>
        <w:t xml:space="preserve"> inoper</w:t>
      </w:r>
      <w:r>
        <w:rPr>
          <w:rFonts w:ascii="Arial" w:hAnsi="Arial" w:cs="Arial"/>
          <w:b/>
        </w:rPr>
        <w:t>able bowel obstruction when colicky pain or vomiting is troublesome.</w:t>
      </w:r>
    </w:p>
    <w:p w14:paraId="2BB278D3" w14:textId="77777777" w:rsidR="00FF7A1A" w:rsidRPr="00644143" w:rsidRDefault="00FF7A1A" w:rsidP="00FF7A1A">
      <w:pPr>
        <w:rPr>
          <w:rFonts w:ascii="Arial" w:hAnsi="Arial" w:cs="Arial"/>
          <w:sz w:val="22"/>
          <w:szCs w:val="22"/>
        </w:rPr>
      </w:pPr>
    </w:p>
    <w:p w14:paraId="78D2125D" w14:textId="77777777" w:rsidR="00FF7A1A" w:rsidRDefault="00FF7A1A" w:rsidP="00FF7A1A">
      <w:pPr>
        <w:rPr>
          <w:rFonts w:ascii="Arial" w:hAnsi="Arial" w:cs="Arial"/>
          <w:b/>
          <w:sz w:val="28"/>
          <w:szCs w:val="28"/>
        </w:rPr>
      </w:pPr>
      <w:r w:rsidRPr="00A84919">
        <w:rPr>
          <w:rFonts w:ascii="Arial" w:hAnsi="Arial" w:cs="Arial"/>
          <w:b/>
          <w:sz w:val="28"/>
          <w:szCs w:val="28"/>
        </w:rPr>
        <w:t>Frequently asked questions</w:t>
      </w:r>
    </w:p>
    <w:p w14:paraId="2E176037" w14:textId="77777777" w:rsidR="00FF7A1A" w:rsidRPr="00A84919" w:rsidRDefault="00FF7A1A" w:rsidP="00FF7A1A">
      <w:pPr>
        <w:rPr>
          <w:rFonts w:ascii="Arial" w:hAnsi="Arial" w:cs="Arial"/>
          <w:b/>
          <w:sz w:val="28"/>
          <w:szCs w:val="28"/>
        </w:rPr>
      </w:pPr>
    </w:p>
    <w:p w14:paraId="51D2DD25" w14:textId="77777777" w:rsidR="00FF7A1A" w:rsidRPr="00A84919" w:rsidRDefault="00FF7A1A" w:rsidP="00FF7A1A">
      <w:pPr>
        <w:rPr>
          <w:rFonts w:ascii="Arial" w:hAnsi="Arial" w:cs="Arial"/>
          <w:b/>
          <w:i/>
          <w:sz w:val="22"/>
          <w:szCs w:val="22"/>
          <w:lang w:val="en-GB"/>
        </w:rPr>
      </w:pPr>
      <w:r w:rsidRPr="00A84919">
        <w:rPr>
          <w:rFonts w:ascii="Arial" w:hAnsi="Arial" w:cs="Arial"/>
          <w:b/>
          <w:i/>
          <w:sz w:val="22"/>
          <w:szCs w:val="22"/>
          <w:lang w:val="en-GB"/>
        </w:rPr>
        <w:t>Q. What form(s) of this medicine are t</w:t>
      </w:r>
      <w:r>
        <w:rPr>
          <w:rFonts w:ascii="Arial" w:hAnsi="Arial" w:cs="Arial"/>
          <w:b/>
          <w:i/>
          <w:sz w:val="22"/>
          <w:szCs w:val="22"/>
          <w:lang w:val="en-GB"/>
        </w:rPr>
        <w:t>here and how is it usually used</w:t>
      </w:r>
      <w:r w:rsidRPr="00A84919">
        <w:rPr>
          <w:rFonts w:ascii="Arial" w:hAnsi="Arial" w:cs="Arial"/>
          <w:b/>
          <w:i/>
          <w:sz w:val="22"/>
          <w:szCs w:val="22"/>
          <w:lang w:val="en-GB"/>
        </w:rPr>
        <w:t>?</w:t>
      </w:r>
    </w:p>
    <w:p w14:paraId="217AB301" w14:textId="77777777" w:rsidR="00FF7A1A" w:rsidRDefault="00FF7A1A" w:rsidP="00FF7A1A">
      <w:pPr>
        <w:numPr>
          <w:ilvl w:val="0"/>
          <w:numId w:val="1"/>
        </w:numPr>
        <w:rPr>
          <w:rFonts w:ascii="Arial" w:hAnsi="Arial" w:cs="Arial"/>
          <w:sz w:val="22"/>
          <w:szCs w:val="22"/>
          <w:lang w:val="en-GB"/>
        </w:rPr>
      </w:pPr>
      <w:r>
        <w:rPr>
          <w:rFonts w:ascii="Arial" w:hAnsi="Arial" w:cs="Arial"/>
          <w:sz w:val="22"/>
          <w:szCs w:val="22"/>
          <w:lang w:val="en-GB"/>
        </w:rPr>
        <w:t>The injection is administered by continuous infusion just under the skin (subcutaneous) using a syringe driver pump.</w:t>
      </w:r>
    </w:p>
    <w:p w14:paraId="34DA12F1" w14:textId="77777777" w:rsidR="00EA47FB" w:rsidRDefault="00FF7A1A" w:rsidP="00FF7A1A">
      <w:pPr>
        <w:numPr>
          <w:ilvl w:val="0"/>
          <w:numId w:val="1"/>
        </w:numPr>
        <w:rPr>
          <w:rFonts w:ascii="Arial" w:hAnsi="Arial" w:cs="Arial"/>
          <w:sz w:val="22"/>
          <w:szCs w:val="22"/>
          <w:lang w:val="en-GB"/>
        </w:rPr>
      </w:pPr>
      <w:r>
        <w:rPr>
          <w:rFonts w:ascii="Arial" w:hAnsi="Arial" w:cs="Arial"/>
          <w:sz w:val="22"/>
          <w:szCs w:val="22"/>
          <w:lang w:val="en-GB"/>
        </w:rPr>
        <w:t>It can also be injected subcutaneously intermittently when necessary for the same indications.</w:t>
      </w:r>
    </w:p>
    <w:p w14:paraId="44DE9A84" w14:textId="2D158463" w:rsidR="00FF7A1A" w:rsidRPr="00EA47FB" w:rsidRDefault="00FF7A1A" w:rsidP="00EA47FB">
      <w:pPr>
        <w:rPr>
          <w:rFonts w:ascii="Arial" w:hAnsi="Arial" w:cs="Arial"/>
          <w:sz w:val="22"/>
          <w:szCs w:val="22"/>
          <w:lang w:val="en-GB"/>
        </w:rPr>
      </w:pPr>
      <w:r w:rsidRPr="00EA47FB">
        <w:rPr>
          <w:rFonts w:ascii="Arial" w:hAnsi="Arial" w:cs="Arial"/>
          <w:b/>
          <w:sz w:val="22"/>
          <w:szCs w:val="22"/>
          <w:lang w:val="en-GB"/>
        </w:rPr>
        <w:t>NB Always follow the dose indicated on the label or advised by a healthcare professional.</w:t>
      </w:r>
    </w:p>
    <w:p w14:paraId="2ADA9FC8" w14:textId="77777777" w:rsidR="00FF7A1A" w:rsidRPr="00A84919" w:rsidRDefault="00FF7A1A" w:rsidP="00FF7A1A">
      <w:pPr>
        <w:rPr>
          <w:rFonts w:ascii="Arial" w:hAnsi="Arial" w:cs="Arial"/>
          <w:lang w:val="en-GB"/>
        </w:rPr>
      </w:pPr>
    </w:p>
    <w:p w14:paraId="20308FBA" w14:textId="77777777" w:rsidR="00FF7A1A" w:rsidRPr="006A64E6" w:rsidRDefault="00FF7A1A" w:rsidP="00FF7A1A">
      <w:pPr>
        <w:rPr>
          <w:rFonts w:ascii="Arial" w:hAnsi="Arial" w:cs="Arial"/>
          <w:b/>
          <w:i/>
          <w:sz w:val="22"/>
          <w:szCs w:val="22"/>
          <w:lang w:val="en-GB"/>
        </w:rPr>
      </w:pPr>
      <w:r w:rsidRPr="006A64E6">
        <w:rPr>
          <w:rFonts w:ascii="Arial" w:hAnsi="Arial" w:cs="Arial"/>
          <w:b/>
          <w:i/>
          <w:sz w:val="22"/>
          <w:szCs w:val="22"/>
          <w:lang w:val="en-GB"/>
        </w:rPr>
        <w:t>Q. What are the most common side effects?</w:t>
      </w:r>
    </w:p>
    <w:p w14:paraId="0206A4C5" w14:textId="77777777" w:rsidR="00FF7A1A" w:rsidRDefault="00FF7A1A" w:rsidP="00FF7A1A">
      <w:pPr>
        <w:numPr>
          <w:ilvl w:val="0"/>
          <w:numId w:val="1"/>
        </w:numPr>
        <w:rPr>
          <w:rFonts w:ascii="Arial" w:hAnsi="Arial" w:cs="Arial"/>
          <w:sz w:val="22"/>
          <w:szCs w:val="22"/>
          <w:lang w:val="en-GB"/>
        </w:rPr>
      </w:pPr>
      <w:r>
        <w:rPr>
          <w:rFonts w:ascii="Arial" w:hAnsi="Arial" w:cs="Arial"/>
          <w:sz w:val="22"/>
          <w:szCs w:val="22"/>
          <w:lang w:val="en-GB"/>
        </w:rPr>
        <w:t>Dry m</w:t>
      </w:r>
      <w:bookmarkStart w:id="0" w:name="_GoBack"/>
      <w:bookmarkEnd w:id="0"/>
      <w:r>
        <w:rPr>
          <w:rFonts w:ascii="Arial" w:hAnsi="Arial" w:cs="Arial"/>
          <w:sz w:val="22"/>
          <w:szCs w:val="22"/>
          <w:lang w:val="en-GB"/>
        </w:rPr>
        <w:t>outh, blurred vision, hesitation or difficulty passing urine and flushing.</w:t>
      </w:r>
    </w:p>
    <w:p w14:paraId="53EBD702" w14:textId="77777777" w:rsidR="00FF7A1A" w:rsidRPr="003855C0" w:rsidRDefault="00FF7A1A" w:rsidP="00FF7A1A">
      <w:pPr>
        <w:rPr>
          <w:rFonts w:ascii="Arial" w:hAnsi="Arial" w:cs="Arial"/>
          <w:sz w:val="22"/>
          <w:szCs w:val="22"/>
          <w:lang w:val="en-GB"/>
        </w:rPr>
      </w:pPr>
    </w:p>
    <w:p w14:paraId="19A43F79" w14:textId="77777777" w:rsidR="00FF7A1A" w:rsidRPr="00083064" w:rsidRDefault="00FF7A1A" w:rsidP="00FF7A1A">
      <w:pPr>
        <w:rPr>
          <w:rFonts w:ascii="Arial" w:hAnsi="Arial" w:cs="Arial"/>
          <w:b/>
          <w:sz w:val="22"/>
          <w:szCs w:val="22"/>
          <w:lang w:val="en-GB"/>
        </w:rPr>
      </w:pPr>
      <w:r w:rsidRPr="00083064">
        <w:rPr>
          <w:rFonts w:ascii="Arial" w:hAnsi="Arial" w:cs="Arial"/>
          <w:b/>
          <w:sz w:val="22"/>
          <w:szCs w:val="22"/>
          <w:lang w:val="en-GB"/>
        </w:rPr>
        <w:t>Further information</w:t>
      </w:r>
    </w:p>
    <w:p w14:paraId="4D23C3F9" w14:textId="77777777" w:rsidR="00FF7A1A" w:rsidRPr="00083064" w:rsidRDefault="00FF7A1A" w:rsidP="00FF7A1A">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7021F814" w14:textId="77777777" w:rsidR="00FF7A1A" w:rsidRDefault="00FF7A1A" w:rsidP="00FF7A1A">
      <w:pPr>
        <w:rPr>
          <w:rFonts w:ascii="Arial" w:hAnsi="Arial" w:cs="Arial"/>
          <w:sz w:val="22"/>
          <w:szCs w:val="22"/>
        </w:rPr>
      </w:pPr>
    </w:p>
    <w:p w14:paraId="62370230" w14:textId="77777777" w:rsidR="00FF7A1A" w:rsidRPr="00FF7A1A" w:rsidRDefault="00FF7A1A" w:rsidP="00FF7A1A">
      <w:pPr>
        <w:rPr>
          <w:rFonts w:ascii="Arial" w:hAnsi="Arial" w:cs="Arial"/>
          <w:vanish/>
          <w:sz w:val="22"/>
          <w:szCs w:val="22"/>
        </w:rPr>
      </w:pPr>
      <w:r w:rsidRPr="00FF7A1A">
        <w:rPr>
          <w:rFonts w:ascii="Arial" w:hAnsi="Arial" w:cs="Arial"/>
          <w:vanish/>
          <w:sz w:val="22"/>
          <w:szCs w:val="22"/>
        </w:rPr>
        <w:t>omeHHHomeHom</w:t>
      </w:r>
    </w:p>
    <w:p w14:paraId="735BCD11" w14:textId="77777777" w:rsidR="00FF7A1A" w:rsidRPr="00FF7A1A" w:rsidRDefault="00FF7A1A" w:rsidP="00FF7A1A">
      <w:pPr>
        <w:pStyle w:val="Heading1"/>
        <w:rPr>
          <w:rFonts w:ascii="Arial" w:hAnsi="Arial" w:cs="Arial"/>
          <w:b w:val="0"/>
          <w:i/>
          <w:sz w:val="22"/>
          <w:szCs w:val="22"/>
        </w:rPr>
      </w:pPr>
      <w:r w:rsidRPr="00FF7A1A">
        <w:rPr>
          <w:rFonts w:ascii="Arial" w:hAnsi="Arial" w:cs="Arial"/>
          <w:b w:val="0"/>
          <w:i/>
          <w:sz w:val="22"/>
          <w:szCs w:val="22"/>
        </w:rPr>
        <w:t xml:space="preserve">St </w:t>
      </w:r>
      <w:smartTag w:uri="urn:schemas-microsoft-com:office:smarttags" w:element="PersonName">
        <w:r w:rsidRPr="00FF7A1A">
          <w:rPr>
            <w:rFonts w:ascii="Arial" w:hAnsi="Arial" w:cs="Arial"/>
            <w:b w:val="0"/>
            <w:i/>
            <w:sz w:val="22"/>
            <w:szCs w:val="22"/>
          </w:rPr>
          <w:t>Cat</w:t>
        </w:r>
      </w:smartTag>
      <w:r w:rsidRPr="00FF7A1A">
        <w:rPr>
          <w:rFonts w:ascii="Arial" w:hAnsi="Arial" w:cs="Arial"/>
          <w:b w:val="0"/>
          <w:i/>
          <w:sz w:val="22"/>
          <w:szCs w:val="22"/>
        </w:rPr>
        <w:t>herine’s Hospice</w:t>
      </w:r>
      <w:r w:rsidRPr="00FF7A1A">
        <w:rPr>
          <w:rFonts w:ascii="Arial" w:hAnsi="Arial" w:cs="Arial"/>
          <w:b w:val="0"/>
          <w:i/>
          <w:sz w:val="22"/>
          <w:szCs w:val="22"/>
        </w:rPr>
        <w:tab/>
      </w:r>
      <w:r w:rsidRPr="00FF7A1A">
        <w:rPr>
          <w:rFonts w:ascii="Arial" w:hAnsi="Arial" w:cs="Arial"/>
          <w:b w:val="0"/>
          <w:i/>
          <w:sz w:val="22"/>
          <w:szCs w:val="22"/>
        </w:rPr>
        <w:tab/>
      </w:r>
      <w:r w:rsidRPr="00FF7A1A">
        <w:rPr>
          <w:rFonts w:ascii="Arial" w:hAnsi="Arial" w:cs="Arial"/>
          <w:b w:val="0"/>
          <w:i/>
          <w:sz w:val="22"/>
          <w:szCs w:val="22"/>
        </w:rPr>
        <w:tab/>
        <w:t xml:space="preserve">St </w:t>
      </w:r>
      <w:smartTag w:uri="urn:schemas-microsoft-com:office:smarttags" w:element="PersonName">
        <w:r w:rsidRPr="00FF7A1A">
          <w:rPr>
            <w:rFonts w:ascii="Arial" w:hAnsi="Arial" w:cs="Arial"/>
            <w:b w:val="0"/>
            <w:i/>
            <w:sz w:val="22"/>
            <w:szCs w:val="22"/>
          </w:rPr>
          <w:t>Cat</w:t>
        </w:r>
      </w:smartTag>
      <w:r w:rsidRPr="00FF7A1A">
        <w:rPr>
          <w:rFonts w:ascii="Arial" w:hAnsi="Arial" w:cs="Arial"/>
          <w:b w:val="0"/>
          <w:i/>
          <w:sz w:val="22"/>
          <w:szCs w:val="22"/>
        </w:rPr>
        <w:t xml:space="preserve">herine’s Hospice Pharmacist  </w:t>
      </w:r>
    </w:p>
    <w:p w14:paraId="09A8C609" w14:textId="54056C3A" w:rsidR="00776911" w:rsidRPr="00EA47FB" w:rsidRDefault="00FF7A1A" w:rsidP="00EA47FB">
      <w:pPr>
        <w:rPr>
          <w:rFonts w:ascii="Arial" w:hAnsi="Arial" w:cs="Arial"/>
          <w:sz w:val="22"/>
          <w:szCs w:val="22"/>
          <w:lang w:val="en-GB"/>
        </w:rPr>
      </w:pPr>
      <w:r w:rsidRPr="00083064">
        <w:rPr>
          <w:rFonts w:ascii="Arial" w:hAnsi="Arial" w:cs="Arial"/>
          <w:sz w:val="22"/>
          <w:szCs w:val="22"/>
          <w:lang w:val="en-GB"/>
        </w:rPr>
        <w:t xml:space="preserve">Telephone: 01293 </w:t>
      </w:r>
      <w:r>
        <w:rPr>
          <w:rFonts w:ascii="Arial" w:hAnsi="Arial" w:cs="Arial"/>
          <w:sz w:val="22"/>
          <w:szCs w:val="22"/>
          <w:lang w:val="en-GB"/>
        </w:rPr>
        <w:t>447333</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83064">
        <w:rPr>
          <w:rFonts w:ascii="Arial" w:hAnsi="Arial" w:cs="Arial"/>
          <w:sz w:val="22"/>
          <w:szCs w:val="22"/>
        </w:rPr>
        <w:t xml:space="preserve">Telephone: 01293 </w:t>
      </w:r>
      <w:r>
        <w:rPr>
          <w:rFonts w:ascii="Arial" w:hAnsi="Arial" w:cs="Arial"/>
          <w:sz w:val="22"/>
          <w:szCs w:val="22"/>
        </w:rPr>
        <w:t>53500</w:t>
      </w:r>
    </w:p>
    <w:sectPr w:rsidR="00776911" w:rsidRPr="00EA47FB"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2D334" w14:textId="77777777" w:rsidR="00F36CD8" w:rsidRDefault="00F36CD8" w:rsidP="00F36CD8">
      <w:r>
        <w:separator/>
      </w:r>
    </w:p>
  </w:endnote>
  <w:endnote w:type="continuationSeparator" w:id="0">
    <w:p w14:paraId="04283D01"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A2499" w14:textId="77777777" w:rsidR="00017889" w:rsidRDefault="00017889" w:rsidP="00017889">
    <w:pPr>
      <w:pBdr>
        <w:top w:val="single" w:sz="4" w:space="1" w:color="auto"/>
      </w:pBdr>
      <w:rPr>
        <w:rFonts w:ascii="Arial" w:hAnsi="Arial" w:cs="Arial"/>
        <w:sz w:val="12"/>
        <w:szCs w:val="12"/>
      </w:rPr>
    </w:pPr>
  </w:p>
  <w:p w14:paraId="516AFC17" w14:textId="71B31906"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915705">
      <w:rPr>
        <w:rFonts w:ascii="Arial" w:hAnsi="Arial" w:cs="Arial"/>
        <w:sz w:val="12"/>
        <w:szCs w:val="12"/>
      </w:rPr>
      <w:t>6</w:t>
    </w:r>
    <w:r>
      <w:rPr>
        <w:rFonts w:ascii="Arial" w:hAnsi="Arial" w:cs="Arial"/>
        <w:sz w:val="12"/>
        <w:szCs w:val="12"/>
      </w:rPr>
      <w:t xml:space="preserve"> </w:t>
    </w:r>
    <w:r w:rsidR="00915705">
      <w:rPr>
        <w:rFonts w:ascii="Arial" w:hAnsi="Arial" w:cs="Arial"/>
        <w:sz w:val="12"/>
        <w:szCs w:val="12"/>
      </w:rPr>
      <w:t xml:space="preserve">DEC </w:t>
    </w:r>
    <w:r>
      <w:rPr>
        <w:rFonts w:ascii="Arial" w:hAnsi="Arial" w:cs="Arial"/>
        <w:sz w:val="12"/>
        <w:szCs w:val="12"/>
      </w:rPr>
      <w:t>201</w:t>
    </w:r>
    <w:r w:rsidR="00915705">
      <w:rPr>
        <w:rFonts w:ascii="Arial" w:hAnsi="Arial" w:cs="Arial"/>
        <w:sz w:val="12"/>
        <w:szCs w:val="12"/>
      </w:rPr>
      <w:t>8</w:t>
    </w:r>
    <w:r w:rsidRPr="004947CB">
      <w:rPr>
        <w:rFonts w:ascii="Arial" w:hAnsi="Arial" w:cs="Arial"/>
        <w:sz w:val="12"/>
        <w:szCs w:val="12"/>
      </w:rPr>
      <w:t>.  Review</w:t>
    </w:r>
    <w:r>
      <w:rPr>
        <w:rFonts w:ascii="Arial" w:hAnsi="Arial" w:cs="Arial"/>
        <w:sz w:val="12"/>
        <w:szCs w:val="12"/>
      </w:rPr>
      <w:t xml:space="preserve"> date </w:t>
    </w:r>
    <w:r w:rsidR="00915705">
      <w:rPr>
        <w:rFonts w:ascii="Arial" w:hAnsi="Arial" w:cs="Arial"/>
        <w:sz w:val="12"/>
        <w:szCs w:val="12"/>
      </w:rPr>
      <w:t>NOV</w:t>
    </w:r>
    <w:r>
      <w:rPr>
        <w:rFonts w:ascii="Arial" w:hAnsi="Arial" w:cs="Arial"/>
        <w:sz w:val="12"/>
        <w:szCs w:val="12"/>
      </w:rPr>
      <w:t xml:space="preserve"> 20</w:t>
    </w:r>
    <w:r w:rsidR="00915705">
      <w:rPr>
        <w:rFonts w:ascii="Arial" w:hAnsi="Arial" w:cs="Arial"/>
        <w:sz w:val="12"/>
        <w:szCs w:val="12"/>
      </w:rPr>
      <w:t>20</w:t>
    </w:r>
    <w:r w:rsidRPr="004947CB">
      <w:rPr>
        <w:rFonts w:ascii="Arial" w:hAnsi="Arial" w:cs="Arial"/>
        <w:sz w:val="12"/>
        <w:szCs w:val="12"/>
      </w:rPr>
      <w:t>.</w:t>
    </w:r>
  </w:p>
  <w:p w14:paraId="1055D786" w14:textId="77777777" w:rsidR="00017889" w:rsidRPr="002F2104" w:rsidRDefault="00017889" w:rsidP="00017889">
    <w:pPr>
      <w:pBdr>
        <w:top w:val="single" w:sz="4" w:space="1" w:color="auto"/>
      </w:pBdr>
      <w:rPr>
        <w:sz w:val="12"/>
        <w:szCs w:val="12"/>
      </w:rPr>
    </w:pPr>
  </w:p>
  <w:p w14:paraId="4839E900"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70AC7D1D"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2448B2C1"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20E01" w14:textId="77777777" w:rsidR="00F36CD8" w:rsidRDefault="00F36CD8" w:rsidP="00F36CD8">
      <w:r>
        <w:separator/>
      </w:r>
    </w:p>
  </w:footnote>
  <w:footnote w:type="continuationSeparator" w:id="0">
    <w:p w14:paraId="2272BDBE"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D666" w14:textId="77777777" w:rsidR="003D3A57" w:rsidRDefault="00017889">
    <w:pPr>
      <w:pStyle w:val="Header"/>
    </w:pPr>
    <w:r>
      <w:rPr>
        <w:noProof/>
        <w:lang w:eastAsia="en-GB"/>
      </w:rPr>
      <w:drawing>
        <wp:anchor distT="0" distB="0" distL="114300" distR="114300" simplePos="0" relativeHeight="251660288" behindDoc="1" locked="0" layoutInCell="1" allowOverlap="1" wp14:anchorId="48636DA1" wp14:editId="29719367">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0530AF10" wp14:editId="37B8A7B8">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451F4"/>
    <w:multiLevelType w:val="hybridMultilevel"/>
    <w:tmpl w:val="28F6C5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165848"/>
    <w:rsid w:val="001B491A"/>
    <w:rsid w:val="00297CC5"/>
    <w:rsid w:val="002B45D9"/>
    <w:rsid w:val="003346D5"/>
    <w:rsid w:val="003D3A57"/>
    <w:rsid w:val="005414F2"/>
    <w:rsid w:val="0061391B"/>
    <w:rsid w:val="00776911"/>
    <w:rsid w:val="00783F48"/>
    <w:rsid w:val="00915705"/>
    <w:rsid w:val="00B97C20"/>
    <w:rsid w:val="00C61242"/>
    <w:rsid w:val="00E41935"/>
    <w:rsid w:val="00EA47FB"/>
    <w:rsid w:val="00F36CD8"/>
    <w:rsid w:val="00F44B28"/>
    <w:rsid w:val="00FB3B56"/>
    <w:rsid w:val="00FF7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7"/>
    <o:shapelayout v:ext="edit">
      <o:idmap v:ext="edit" data="1"/>
    </o:shapelayout>
  </w:shapeDefaults>
  <w:decimalSymbol w:val="."/>
  <w:listSeparator w:val=","/>
  <w14:docId w14:val="237539A6"/>
  <w15:docId w15:val="{A4370A7C-08A2-4A20-A947-129FCA4D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A1A"/>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297</Words>
  <Characters>1697</Characters>
  <Application>Microsoft Office Word</Application>
  <DocSecurity>0</DocSecurity>
  <Lines>14</Lines>
  <Paragraphs>3</Paragraphs>
  <ScaleCrop>false</ScaleCrop>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4</cp:revision>
  <dcterms:created xsi:type="dcterms:W3CDTF">2017-02-10T16:46:00Z</dcterms:created>
  <dcterms:modified xsi:type="dcterms:W3CDTF">2018-12-31T14:20:00Z</dcterms:modified>
</cp:coreProperties>
</file>