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2716" w14:textId="77777777" w:rsidR="00FB3B56" w:rsidRDefault="00FB3B56" w:rsidP="00165848">
      <w:pPr>
        <w:rPr>
          <w:szCs w:val="22"/>
        </w:rPr>
      </w:pPr>
    </w:p>
    <w:p w14:paraId="15A96849" w14:textId="77777777" w:rsidR="00AF7AC7" w:rsidRPr="00CA0B57" w:rsidRDefault="00AF7AC7" w:rsidP="00AF7AC7">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1F128493" w14:textId="77777777" w:rsidR="00AF7AC7" w:rsidRPr="00CD0208" w:rsidRDefault="00AF7AC7" w:rsidP="00AF7AC7">
      <w:pPr>
        <w:jc w:val="both"/>
        <w:rPr>
          <w:rFonts w:ascii="Arial" w:hAnsi="Arial" w:cs="Arial"/>
          <w:sz w:val="22"/>
          <w:szCs w:val="22"/>
        </w:rPr>
      </w:pPr>
      <w:r w:rsidRPr="00CD0208">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CD0208">
        <w:rPr>
          <w:rFonts w:ascii="Arial" w:hAnsi="Arial" w:cs="Arial"/>
          <w:b/>
          <w:i/>
          <w:sz w:val="22"/>
          <w:szCs w:val="22"/>
        </w:rPr>
        <w:t>other</w:t>
      </w:r>
      <w:r w:rsidRPr="00CD0208">
        <w:rPr>
          <w:rFonts w:ascii="Arial" w:hAnsi="Arial" w:cs="Arial"/>
          <w:sz w:val="22"/>
          <w:szCs w:val="22"/>
        </w:rPr>
        <w:t xml:space="preserve"> than those specified by the medicine’s manufacturer and there is now plenty of experience to confirm such use. </w:t>
      </w:r>
    </w:p>
    <w:p w14:paraId="2474BCE4" w14:textId="77777777" w:rsidR="00AF7AC7" w:rsidRPr="00CD0208" w:rsidRDefault="00AF7AC7" w:rsidP="00AF7AC7">
      <w:pPr>
        <w:jc w:val="both"/>
        <w:rPr>
          <w:rFonts w:ascii="Arial" w:hAnsi="Arial" w:cs="Arial"/>
          <w:sz w:val="22"/>
          <w:szCs w:val="22"/>
        </w:rPr>
      </w:pPr>
    </w:p>
    <w:p w14:paraId="2D7F473A" w14:textId="77777777" w:rsidR="00AF7AC7" w:rsidRPr="00CD0208" w:rsidRDefault="00AF7AC7" w:rsidP="00AF7AC7">
      <w:pPr>
        <w:jc w:val="both"/>
        <w:rPr>
          <w:rFonts w:ascii="Arial" w:hAnsi="Arial" w:cs="Arial"/>
          <w:sz w:val="22"/>
          <w:szCs w:val="22"/>
        </w:rPr>
      </w:pPr>
      <w:r w:rsidRPr="00CD0208">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CD0208">
        <w:rPr>
          <w:rFonts w:ascii="Arial" w:hAnsi="Arial" w:cs="Arial"/>
          <w:b/>
          <w:i/>
          <w:sz w:val="22"/>
          <w:szCs w:val="22"/>
        </w:rPr>
        <w:t>attached</w:t>
      </w:r>
      <w:r w:rsidRPr="00CD0208">
        <w:rPr>
          <w:rFonts w:ascii="Arial" w:hAnsi="Arial" w:cs="Arial"/>
          <w:sz w:val="22"/>
          <w:szCs w:val="22"/>
        </w:rPr>
        <w:t xml:space="preserve"> manufacturer’s patient information leaflet.</w:t>
      </w:r>
    </w:p>
    <w:p w14:paraId="06DC5218" w14:textId="77777777" w:rsidR="00AF7AC7" w:rsidRPr="0005650A" w:rsidRDefault="00AF7AC7" w:rsidP="00AF7AC7">
      <w:pPr>
        <w:rPr>
          <w:rFonts w:ascii="Arial" w:hAnsi="Arial" w:cs="Arial"/>
          <w:b/>
          <w:sz w:val="20"/>
          <w:szCs w:val="20"/>
        </w:rPr>
      </w:pPr>
    </w:p>
    <w:p w14:paraId="4D4603E9" w14:textId="77777777" w:rsidR="00AF7AC7" w:rsidRPr="007E309B" w:rsidRDefault="00AF7AC7" w:rsidP="00AF7AC7">
      <w:pPr>
        <w:rPr>
          <w:rFonts w:ascii="Arial" w:hAnsi="Arial" w:cs="Arial"/>
          <w:b/>
          <w:sz w:val="40"/>
          <w:szCs w:val="40"/>
        </w:rPr>
      </w:pPr>
      <w:r w:rsidRPr="007E309B">
        <w:rPr>
          <w:rFonts w:ascii="Arial" w:hAnsi="Arial" w:cs="Arial"/>
          <w:b/>
          <w:sz w:val="40"/>
          <w:szCs w:val="40"/>
        </w:rPr>
        <w:t>Morphine</w:t>
      </w:r>
    </w:p>
    <w:p w14:paraId="1210ED65" w14:textId="77777777" w:rsidR="00AF7AC7" w:rsidRPr="0087702F" w:rsidRDefault="00AF7AC7" w:rsidP="00AF7AC7">
      <w:pPr>
        <w:rPr>
          <w:rFonts w:ascii="Arial" w:hAnsi="Arial" w:cs="Arial"/>
          <w:b/>
        </w:rPr>
      </w:pPr>
      <w:r w:rsidRPr="0087702F">
        <w:rPr>
          <w:rFonts w:ascii="Arial" w:hAnsi="Arial" w:cs="Arial"/>
          <w:b/>
        </w:rPr>
        <w:t>Morphine is normally prescribed as a strong painkiller. In palliative care, morphine is sometimes prescribed to relieve breathlessness.</w:t>
      </w:r>
    </w:p>
    <w:p w14:paraId="2E6FF6D0" w14:textId="77777777" w:rsidR="00AF7AC7" w:rsidRPr="0005650A" w:rsidRDefault="00AF7AC7" w:rsidP="00AF7AC7">
      <w:pPr>
        <w:rPr>
          <w:rFonts w:ascii="Arial" w:hAnsi="Arial" w:cs="Arial"/>
          <w:b/>
          <w:sz w:val="20"/>
          <w:szCs w:val="20"/>
        </w:rPr>
      </w:pPr>
    </w:p>
    <w:p w14:paraId="185C491B" w14:textId="77777777" w:rsidR="00AF7AC7" w:rsidRPr="007E309B" w:rsidRDefault="00AF7AC7" w:rsidP="00AF7AC7">
      <w:pPr>
        <w:rPr>
          <w:rFonts w:ascii="Arial" w:hAnsi="Arial" w:cs="Arial"/>
          <w:b/>
          <w:sz w:val="28"/>
          <w:szCs w:val="28"/>
        </w:rPr>
      </w:pPr>
      <w:r w:rsidRPr="007E309B">
        <w:rPr>
          <w:rFonts w:ascii="Arial" w:hAnsi="Arial" w:cs="Arial"/>
          <w:b/>
          <w:sz w:val="28"/>
          <w:szCs w:val="28"/>
        </w:rPr>
        <w:t>Frequently asked questions</w:t>
      </w:r>
    </w:p>
    <w:p w14:paraId="276D457C"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What form(s) of this medicine are there and how is it usually taken?</w:t>
      </w:r>
    </w:p>
    <w:p w14:paraId="260F7420" w14:textId="77777777" w:rsidR="00AF7AC7" w:rsidRPr="00101EA2" w:rsidRDefault="00AF7AC7" w:rsidP="00AF7AC7">
      <w:pPr>
        <w:numPr>
          <w:ilvl w:val="0"/>
          <w:numId w:val="3"/>
        </w:numPr>
        <w:rPr>
          <w:rFonts w:ascii="Arial" w:hAnsi="Arial" w:cs="Arial"/>
          <w:sz w:val="20"/>
          <w:szCs w:val="20"/>
          <w:lang w:val="en-GB"/>
        </w:rPr>
      </w:pPr>
      <w:r w:rsidRPr="00101EA2">
        <w:rPr>
          <w:rFonts w:ascii="Arial" w:hAnsi="Arial" w:cs="Arial"/>
          <w:sz w:val="20"/>
          <w:szCs w:val="20"/>
          <w:lang w:val="en-GB"/>
        </w:rPr>
        <w:t>Immediate release (quick acting) morphine tablets are called ‘</w:t>
      </w:r>
      <w:proofErr w:type="spellStart"/>
      <w:r w:rsidRPr="00101EA2">
        <w:rPr>
          <w:rFonts w:ascii="Arial" w:hAnsi="Arial" w:cs="Arial"/>
          <w:sz w:val="20"/>
          <w:szCs w:val="20"/>
          <w:lang w:val="en-GB"/>
        </w:rPr>
        <w:t>Sevredol</w:t>
      </w:r>
      <w:proofErr w:type="spellEnd"/>
      <w:r w:rsidRPr="00101EA2">
        <w:rPr>
          <w:rFonts w:ascii="Arial" w:hAnsi="Arial" w:cs="Arial"/>
          <w:sz w:val="20"/>
          <w:szCs w:val="20"/>
          <w:lang w:val="en-GB"/>
        </w:rPr>
        <w:t>’ and the oral liquid is usually called ‘Oramorph’</w:t>
      </w:r>
      <w:r>
        <w:rPr>
          <w:rFonts w:ascii="Arial" w:hAnsi="Arial" w:cs="Arial"/>
          <w:sz w:val="20"/>
          <w:szCs w:val="20"/>
          <w:lang w:val="en-GB"/>
        </w:rPr>
        <w:t>.  These medicines are usually taken every 4 hours, either regularly, or when needed</w:t>
      </w:r>
    </w:p>
    <w:p w14:paraId="39E6AD71" w14:textId="77777777" w:rsidR="00AF7AC7" w:rsidRPr="00101EA2" w:rsidRDefault="00AF7AC7" w:rsidP="00AF7AC7">
      <w:pPr>
        <w:numPr>
          <w:ilvl w:val="0"/>
          <w:numId w:val="3"/>
        </w:numPr>
        <w:rPr>
          <w:rFonts w:ascii="Arial" w:hAnsi="Arial" w:cs="Arial"/>
          <w:sz w:val="20"/>
          <w:szCs w:val="20"/>
          <w:lang w:val="en-GB"/>
        </w:rPr>
      </w:pPr>
      <w:r w:rsidRPr="00101EA2">
        <w:rPr>
          <w:rFonts w:ascii="Arial" w:hAnsi="Arial" w:cs="Arial"/>
          <w:sz w:val="20"/>
          <w:szCs w:val="20"/>
          <w:lang w:val="en-GB"/>
        </w:rPr>
        <w:t>Slow release morphine tablets are usually called ‘MST’ and the slow release capsules are usually called ‘</w:t>
      </w:r>
      <w:proofErr w:type="spellStart"/>
      <w:r w:rsidRPr="00101EA2">
        <w:rPr>
          <w:rFonts w:ascii="Arial" w:hAnsi="Arial" w:cs="Arial"/>
          <w:sz w:val="20"/>
          <w:szCs w:val="20"/>
          <w:lang w:val="en-GB"/>
        </w:rPr>
        <w:t>Zomorph</w:t>
      </w:r>
      <w:proofErr w:type="spellEnd"/>
      <w:r w:rsidRPr="00101EA2">
        <w:rPr>
          <w:rFonts w:ascii="Arial" w:hAnsi="Arial" w:cs="Arial"/>
          <w:sz w:val="20"/>
          <w:szCs w:val="20"/>
          <w:lang w:val="en-GB"/>
        </w:rPr>
        <w:t>’. Both are taken every 12 hours.</w:t>
      </w:r>
    </w:p>
    <w:p w14:paraId="61989C45" w14:textId="77777777" w:rsidR="00AF7AC7" w:rsidRPr="00101EA2" w:rsidRDefault="00AF7AC7" w:rsidP="00AF7AC7">
      <w:pPr>
        <w:rPr>
          <w:rFonts w:ascii="Arial" w:hAnsi="Arial" w:cs="Arial"/>
          <w:b/>
          <w:sz w:val="20"/>
          <w:szCs w:val="20"/>
          <w:lang w:val="en-GB"/>
        </w:rPr>
      </w:pPr>
      <w:r w:rsidRPr="00101EA2">
        <w:rPr>
          <w:rFonts w:ascii="Arial" w:hAnsi="Arial" w:cs="Arial"/>
          <w:b/>
          <w:sz w:val="20"/>
          <w:szCs w:val="20"/>
          <w:lang w:val="en-GB"/>
        </w:rPr>
        <w:t xml:space="preserve">      NB Always follow the dose indicated on the label or advised by a healthcare professional.</w:t>
      </w:r>
    </w:p>
    <w:p w14:paraId="36AFE333" w14:textId="77777777" w:rsidR="00AF7AC7" w:rsidRPr="007E309B" w:rsidRDefault="00AF7AC7" w:rsidP="00AF7AC7">
      <w:pPr>
        <w:rPr>
          <w:rFonts w:ascii="Arial" w:hAnsi="Arial" w:cs="Arial"/>
          <w:lang w:val="en-GB"/>
        </w:rPr>
      </w:pPr>
    </w:p>
    <w:p w14:paraId="14ABF718"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What are the most likely side effects?</w:t>
      </w:r>
    </w:p>
    <w:p w14:paraId="243305D9" w14:textId="77777777" w:rsidR="00AF7AC7" w:rsidRPr="00101EA2" w:rsidRDefault="00AF7AC7" w:rsidP="00AF7AC7">
      <w:pPr>
        <w:numPr>
          <w:ilvl w:val="0"/>
          <w:numId w:val="1"/>
        </w:numPr>
        <w:rPr>
          <w:rFonts w:ascii="Arial" w:hAnsi="Arial" w:cs="Arial"/>
          <w:sz w:val="20"/>
          <w:szCs w:val="20"/>
          <w:lang w:val="en-GB"/>
        </w:rPr>
      </w:pPr>
      <w:r w:rsidRPr="00101EA2">
        <w:rPr>
          <w:rFonts w:ascii="Arial" w:hAnsi="Arial" w:cs="Arial"/>
          <w:sz w:val="20"/>
          <w:szCs w:val="20"/>
          <w:lang w:val="en-GB"/>
        </w:rPr>
        <w:t xml:space="preserve">Constipation is very common when taking morphine and most people will need to use a laxative.    </w:t>
      </w:r>
    </w:p>
    <w:p w14:paraId="54741D2A" w14:textId="77777777" w:rsidR="00AF7AC7" w:rsidRPr="00101EA2" w:rsidRDefault="00AF7AC7" w:rsidP="00AF7AC7">
      <w:pPr>
        <w:numPr>
          <w:ilvl w:val="0"/>
          <w:numId w:val="1"/>
        </w:numPr>
        <w:rPr>
          <w:rFonts w:ascii="Arial" w:hAnsi="Arial" w:cs="Arial"/>
          <w:sz w:val="20"/>
          <w:szCs w:val="20"/>
          <w:lang w:val="en-GB"/>
        </w:rPr>
      </w:pPr>
      <w:r w:rsidRPr="00101EA2">
        <w:rPr>
          <w:rFonts w:ascii="Arial" w:hAnsi="Arial" w:cs="Arial"/>
          <w:sz w:val="20"/>
          <w:szCs w:val="20"/>
          <w:lang w:val="en-GB"/>
        </w:rPr>
        <w:t>Sickness and vomiting are common especially in the first 48-72 hours but these usually improve with continued treatment. Your doctor may therefore prescribe anti-sickness medication when you start taking morphine.</w:t>
      </w:r>
    </w:p>
    <w:p w14:paraId="058FAB1B" w14:textId="77777777" w:rsidR="00AF7AC7" w:rsidRPr="00101EA2" w:rsidRDefault="00AF7AC7" w:rsidP="00AF7AC7">
      <w:pPr>
        <w:numPr>
          <w:ilvl w:val="0"/>
          <w:numId w:val="2"/>
        </w:numPr>
        <w:rPr>
          <w:rFonts w:ascii="Arial" w:hAnsi="Arial" w:cs="Arial"/>
          <w:sz w:val="20"/>
          <w:szCs w:val="20"/>
          <w:lang w:val="en-GB"/>
        </w:rPr>
      </w:pPr>
      <w:r w:rsidRPr="00101EA2">
        <w:rPr>
          <w:rFonts w:ascii="Arial" w:hAnsi="Arial" w:cs="Arial"/>
          <w:sz w:val="20"/>
          <w:szCs w:val="20"/>
          <w:lang w:val="en-GB"/>
        </w:rPr>
        <w:t xml:space="preserve">Itching skin is problematic for some people. </w:t>
      </w:r>
    </w:p>
    <w:p w14:paraId="73A3CBED" w14:textId="77777777" w:rsidR="00AF7AC7" w:rsidRPr="00101EA2" w:rsidRDefault="00AF7AC7" w:rsidP="00AF7AC7">
      <w:pPr>
        <w:numPr>
          <w:ilvl w:val="0"/>
          <w:numId w:val="2"/>
        </w:numPr>
        <w:rPr>
          <w:rFonts w:ascii="Arial" w:hAnsi="Arial" w:cs="Arial"/>
          <w:sz w:val="20"/>
          <w:szCs w:val="20"/>
          <w:lang w:val="en-GB"/>
        </w:rPr>
      </w:pPr>
      <w:r w:rsidRPr="00101EA2">
        <w:rPr>
          <w:rFonts w:ascii="Arial" w:hAnsi="Arial" w:cs="Arial"/>
          <w:sz w:val="20"/>
          <w:szCs w:val="20"/>
          <w:lang w:val="en-GB"/>
        </w:rPr>
        <w:t>Morphine may make you feel</w:t>
      </w:r>
      <w:r w:rsidRPr="00101EA2">
        <w:rPr>
          <w:rFonts w:ascii="Arial" w:hAnsi="Arial" w:cs="Arial"/>
          <w:b/>
          <w:sz w:val="20"/>
          <w:szCs w:val="20"/>
          <w:lang w:val="en-GB"/>
        </w:rPr>
        <w:t xml:space="preserve"> </w:t>
      </w:r>
      <w:r w:rsidRPr="00101EA2">
        <w:rPr>
          <w:rFonts w:ascii="Arial" w:hAnsi="Arial" w:cs="Arial"/>
          <w:sz w:val="20"/>
          <w:szCs w:val="20"/>
          <w:lang w:val="en-GB"/>
        </w:rPr>
        <w:t>drowsy or confused initially, but this is likely to improve with continuing treatment. If it doesn’t, consult your doctor.</w:t>
      </w:r>
    </w:p>
    <w:p w14:paraId="6DD327E0" w14:textId="77777777" w:rsidR="00AF7AC7" w:rsidRPr="007E309B" w:rsidRDefault="00AF7AC7" w:rsidP="00AF7AC7">
      <w:pPr>
        <w:rPr>
          <w:rFonts w:ascii="Arial" w:hAnsi="Arial" w:cs="Arial"/>
          <w:lang w:val="en-GB"/>
        </w:rPr>
      </w:pPr>
    </w:p>
    <w:p w14:paraId="58ADA20D"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What are the main special instructions and precautions when taking this medicine?</w:t>
      </w:r>
    </w:p>
    <w:p w14:paraId="182EB94C"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You should always let health care professionals know that you are taking morphine and you should not stop taking it suddenly.</w:t>
      </w:r>
    </w:p>
    <w:p w14:paraId="538753A7"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 xml:space="preserve">You should not drive unless you are on a stable dose and are sure that your reactions are not </w:t>
      </w:r>
      <w:r>
        <w:rPr>
          <w:rFonts w:ascii="Arial" w:hAnsi="Arial" w:cs="Arial"/>
          <w:sz w:val="20"/>
          <w:szCs w:val="20"/>
          <w:lang w:val="en-GB"/>
        </w:rPr>
        <w:t>a</w:t>
      </w:r>
      <w:r w:rsidRPr="00101EA2">
        <w:rPr>
          <w:rFonts w:ascii="Arial" w:hAnsi="Arial" w:cs="Arial"/>
          <w:sz w:val="20"/>
          <w:szCs w:val="20"/>
          <w:lang w:val="en-GB"/>
        </w:rPr>
        <w:t>ffected. Please discuss this with your doctor.</w:t>
      </w:r>
    </w:p>
    <w:p w14:paraId="09A10C9B" w14:textId="77777777" w:rsidR="00AF7AC7" w:rsidRPr="003855C0" w:rsidRDefault="00AF7AC7" w:rsidP="00AF7AC7">
      <w:pPr>
        <w:rPr>
          <w:rFonts w:ascii="Arial" w:hAnsi="Arial" w:cs="Arial"/>
          <w:sz w:val="22"/>
          <w:szCs w:val="22"/>
          <w:lang w:val="en-GB"/>
        </w:rPr>
      </w:pPr>
    </w:p>
    <w:p w14:paraId="026D4F1C" w14:textId="77777777" w:rsidR="00AF7AC7" w:rsidRPr="007E309B" w:rsidRDefault="00AF7AC7" w:rsidP="00AF7AC7">
      <w:pPr>
        <w:rPr>
          <w:rFonts w:ascii="Arial" w:hAnsi="Arial" w:cs="Arial"/>
          <w:b/>
          <w:sz w:val="22"/>
          <w:szCs w:val="22"/>
          <w:lang w:val="en-GB"/>
        </w:rPr>
      </w:pPr>
      <w:r w:rsidRPr="007E309B">
        <w:rPr>
          <w:rFonts w:ascii="Arial" w:hAnsi="Arial" w:cs="Arial"/>
          <w:b/>
          <w:sz w:val="22"/>
          <w:szCs w:val="22"/>
          <w:lang w:val="en-GB"/>
        </w:rPr>
        <w:t>Q. Is it safe to take morphine</w:t>
      </w:r>
      <w:r>
        <w:rPr>
          <w:rFonts w:ascii="Arial" w:hAnsi="Arial" w:cs="Arial"/>
          <w:b/>
          <w:sz w:val="22"/>
          <w:szCs w:val="22"/>
          <w:lang w:val="en-GB"/>
        </w:rPr>
        <w:t xml:space="preserve"> and does it cause addiction</w:t>
      </w:r>
      <w:r w:rsidRPr="007E309B">
        <w:rPr>
          <w:rFonts w:ascii="Arial" w:hAnsi="Arial" w:cs="Arial"/>
          <w:b/>
          <w:sz w:val="22"/>
          <w:szCs w:val="22"/>
          <w:lang w:val="en-GB"/>
        </w:rPr>
        <w:t>?</w:t>
      </w:r>
    </w:p>
    <w:p w14:paraId="36808C83"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 xml:space="preserve">Morphine is a highly effective, strong pain killer. </w:t>
      </w:r>
      <w:r>
        <w:rPr>
          <w:rFonts w:ascii="Arial" w:hAnsi="Arial" w:cs="Arial"/>
          <w:sz w:val="20"/>
          <w:szCs w:val="20"/>
          <w:lang w:val="en-GB"/>
        </w:rPr>
        <w:t>M</w:t>
      </w:r>
      <w:r w:rsidRPr="00101EA2">
        <w:rPr>
          <w:rFonts w:ascii="Arial" w:hAnsi="Arial" w:cs="Arial"/>
          <w:sz w:val="20"/>
          <w:szCs w:val="20"/>
          <w:lang w:val="en-GB"/>
        </w:rPr>
        <w:t>any years of use in palliative care have shown that if used carefully and in the correct dose for each patient, it can be perfectly safe with the minimum of side effects.</w:t>
      </w:r>
      <w:bookmarkStart w:id="0" w:name="_GoBack"/>
      <w:bookmarkEnd w:id="0"/>
    </w:p>
    <w:p w14:paraId="7C9B3EED" w14:textId="77777777" w:rsidR="00AF7AC7" w:rsidRPr="00101EA2" w:rsidRDefault="00AF7AC7" w:rsidP="00AF7AC7">
      <w:pPr>
        <w:numPr>
          <w:ilvl w:val="0"/>
          <w:numId w:val="4"/>
        </w:numPr>
        <w:rPr>
          <w:rFonts w:ascii="Arial" w:hAnsi="Arial" w:cs="Arial"/>
          <w:sz w:val="20"/>
          <w:szCs w:val="20"/>
          <w:lang w:val="en-GB"/>
        </w:rPr>
      </w:pPr>
      <w:r w:rsidRPr="00101EA2">
        <w:rPr>
          <w:rFonts w:ascii="Arial" w:hAnsi="Arial" w:cs="Arial"/>
          <w:sz w:val="20"/>
          <w:szCs w:val="20"/>
          <w:lang w:val="en-GB"/>
        </w:rPr>
        <w:t>Many years of experience of use in palliative care have shown that when morphine is used appropriately, addiction is not an issue.</w:t>
      </w:r>
    </w:p>
    <w:p w14:paraId="6ACA09EC" w14:textId="77777777" w:rsidR="00AF7AC7" w:rsidRPr="00252830" w:rsidRDefault="00AF7AC7" w:rsidP="00AF7AC7">
      <w:pPr>
        <w:rPr>
          <w:rFonts w:ascii="Arial" w:hAnsi="Arial" w:cs="Arial"/>
          <w:b/>
          <w:sz w:val="18"/>
          <w:szCs w:val="18"/>
          <w:lang w:val="en-GB"/>
        </w:rPr>
      </w:pPr>
      <w:r w:rsidRPr="00252830">
        <w:rPr>
          <w:rFonts w:ascii="Arial" w:hAnsi="Arial" w:cs="Arial"/>
          <w:b/>
          <w:sz w:val="18"/>
          <w:szCs w:val="18"/>
          <w:lang w:val="en-GB"/>
        </w:rPr>
        <w:t>Further information</w:t>
      </w:r>
    </w:p>
    <w:p w14:paraId="63EB9E70" w14:textId="77777777" w:rsidR="00AF7AC7" w:rsidRDefault="00AF7AC7" w:rsidP="00AF7AC7">
      <w:pPr>
        <w:rPr>
          <w:rFonts w:ascii="Arial" w:hAnsi="Arial" w:cs="Arial"/>
          <w:sz w:val="18"/>
          <w:szCs w:val="18"/>
        </w:rPr>
      </w:pPr>
      <w:r w:rsidRPr="00252830">
        <w:rPr>
          <w:rFonts w:ascii="Arial" w:hAnsi="Arial" w:cs="Arial"/>
          <w:sz w:val="18"/>
          <w:szCs w:val="18"/>
        </w:rPr>
        <w:t>If you have any questions about any of the medicines you have been prescribed or have any problems with side effects, please speak to one of the following:</w:t>
      </w:r>
    </w:p>
    <w:p w14:paraId="612A2AB1" w14:textId="77777777" w:rsidR="00AF7AC7" w:rsidRPr="00AF7AC7" w:rsidRDefault="00AF7AC7" w:rsidP="00AF7AC7">
      <w:pPr>
        <w:rPr>
          <w:rFonts w:ascii="Arial" w:hAnsi="Arial" w:cs="Arial"/>
          <w:vanish/>
          <w:sz w:val="18"/>
          <w:szCs w:val="18"/>
        </w:rPr>
      </w:pPr>
      <w:r w:rsidRPr="00AF7AC7">
        <w:rPr>
          <w:rFonts w:ascii="Arial" w:hAnsi="Arial" w:cs="Arial"/>
          <w:vanish/>
          <w:sz w:val="18"/>
          <w:szCs w:val="18"/>
        </w:rPr>
        <w:t>omeHHHomeHom</w:t>
      </w:r>
    </w:p>
    <w:p w14:paraId="29B4B9BE" w14:textId="77777777" w:rsidR="00AF7AC7" w:rsidRPr="00AF7AC7" w:rsidRDefault="00AF7AC7" w:rsidP="00AF7AC7">
      <w:pPr>
        <w:pStyle w:val="Heading1"/>
        <w:rPr>
          <w:rFonts w:ascii="Arial" w:hAnsi="Arial" w:cs="Arial"/>
          <w:b w:val="0"/>
          <w:i/>
          <w:sz w:val="18"/>
          <w:szCs w:val="18"/>
        </w:rPr>
      </w:pPr>
      <w:r w:rsidRPr="00AF7AC7">
        <w:rPr>
          <w:rFonts w:ascii="Arial" w:hAnsi="Arial" w:cs="Arial"/>
          <w:b w:val="0"/>
          <w:i/>
          <w:sz w:val="18"/>
          <w:szCs w:val="18"/>
        </w:rPr>
        <w:t xml:space="preserve">St </w:t>
      </w:r>
      <w:smartTag w:uri="urn:schemas-microsoft-com:office:smarttags" w:element="Street">
        <w:r w:rsidRPr="00AF7AC7">
          <w:rPr>
            <w:rFonts w:ascii="Arial" w:hAnsi="Arial" w:cs="Arial"/>
            <w:b w:val="0"/>
            <w:i/>
            <w:sz w:val="18"/>
            <w:szCs w:val="18"/>
          </w:rPr>
          <w:t>Cat</w:t>
        </w:r>
      </w:smartTag>
      <w:r w:rsidRPr="00AF7AC7">
        <w:rPr>
          <w:rFonts w:ascii="Arial" w:hAnsi="Arial" w:cs="Arial"/>
          <w:b w:val="0"/>
          <w:i/>
          <w:sz w:val="18"/>
          <w:szCs w:val="18"/>
        </w:rPr>
        <w:t>herine’s Hospice</w:t>
      </w:r>
      <w:r w:rsidRPr="00AF7AC7">
        <w:rPr>
          <w:rFonts w:ascii="Arial" w:hAnsi="Arial" w:cs="Arial"/>
          <w:b w:val="0"/>
          <w:i/>
          <w:sz w:val="18"/>
          <w:szCs w:val="18"/>
        </w:rPr>
        <w:tab/>
      </w:r>
      <w:r w:rsidRPr="00AF7AC7">
        <w:rPr>
          <w:rFonts w:ascii="Arial" w:hAnsi="Arial" w:cs="Arial"/>
          <w:b w:val="0"/>
          <w:i/>
          <w:sz w:val="18"/>
          <w:szCs w:val="18"/>
        </w:rPr>
        <w:tab/>
      </w:r>
      <w:r w:rsidRPr="00AF7AC7">
        <w:rPr>
          <w:rFonts w:ascii="Arial" w:hAnsi="Arial" w:cs="Arial"/>
          <w:b w:val="0"/>
          <w:i/>
          <w:sz w:val="18"/>
          <w:szCs w:val="18"/>
        </w:rPr>
        <w:tab/>
        <w:t xml:space="preserve">St </w:t>
      </w:r>
      <w:smartTag w:uri="urn:schemas-microsoft-com:office:smarttags" w:element="Street">
        <w:r w:rsidRPr="00AF7AC7">
          <w:rPr>
            <w:rFonts w:ascii="Arial" w:hAnsi="Arial" w:cs="Arial"/>
            <w:b w:val="0"/>
            <w:i/>
            <w:sz w:val="18"/>
            <w:szCs w:val="18"/>
          </w:rPr>
          <w:t>Cat</w:t>
        </w:r>
      </w:smartTag>
      <w:r w:rsidRPr="00AF7AC7">
        <w:rPr>
          <w:rFonts w:ascii="Arial" w:hAnsi="Arial" w:cs="Arial"/>
          <w:b w:val="0"/>
          <w:i/>
          <w:sz w:val="18"/>
          <w:szCs w:val="18"/>
        </w:rPr>
        <w:t xml:space="preserve">herine’s Hospice Pharmacist  </w:t>
      </w:r>
    </w:p>
    <w:p w14:paraId="15468804" w14:textId="77777777" w:rsidR="00776911" w:rsidRDefault="00AF7AC7" w:rsidP="00AF7AC7">
      <w:pPr>
        <w:rPr>
          <w:sz w:val="72"/>
          <w:szCs w:val="72"/>
        </w:rPr>
      </w:pPr>
      <w:r w:rsidRPr="00AF7AC7">
        <w:rPr>
          <w:rFonts w:ascii="Arial" w:hAnsi="Arial" w:cs="Arial"/>
          <w:sz w:val="18"/>
          <w:szCs w:val="18"/>
          <w:lang w:val="en-GB"/>
        </w:rPr>
        <w:t>Telephone: 01293 447333</w:t>
      </w:r>
      <w:r w:rsidRPr="00AF7AC7">
        <w:rPr>
          <w:rFonts w:ascii="Arial" w:hAnsi="Arial" w:cs="Arial"/>
          <w:sz w:val="18"/>
          <w:szCs w:val="18"/>
          <w:lang w:val="en-GB"/>
        </w:rPr>
        <w:tab/>
      </w:r>
      <w:r w:rsidRPr="00AF7AC7">
        <w:rPr>
          <w:rFonts w:ascii="Arial" w:hAnsi="Arial" w:cs="Arial"/>
          <w:sz w:val="18"/>
          <w:szCs w:val="18"/>
          <w:lang w:val="en-GB"/>
        </w:rPr>
        <w:tab/>
      </w:r>
      <w:r w:rsidRPr="00AF7AC7">
        <w:rPr>
          <w:rFonts w:ascii="Arial" w:hAnsi="Arial" w:cs="Arial"/>
          <w:sz w:val="18"/>
          <w:szCs w:val="18"/>
          <w:lang w:val="en-GB"/>
        </w:rPr>
        <w:tab/>
      </w:r>
      <w:r w:rsidRPr="00AF7AC7">
        <w:rPr>
          <w:rFonts w:ascii="Arial" w:hAnsi="Arial" w:cs="Arial"/>
          <w:sz w:val="18"/>
          <w:szCs w:val="18"/>
        </w:rPr>
        <w:t>Telephone: 01293 535000</w:t>
      </w:r>
    </w:p>
    <w:sectPr w:rsidR="00776911"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08E6A" w14:textId="77777777" w:rsidR="00F36CD8" w:rsidRDefault="00F36CD8" w:rsidP="00F36CD8">
      <w:r>
        <w:separator/>
      </w:r>
    </w:p>
  </w:endnote>
  <w:endnote w:type="continuationSeparator" w:id="0">
    <w:p w14:paraId="4645DF62"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3B6E" w14:textId="77777777" w:rsidR="00017889" w:rsidRDefault="00017889" w:rsidP="00017889">
    <w:pPr>
      <w:pBdr>
        <w:top w:val="single" w:sz="4" w:space="1" w:color="auto"/>
      </w:pBdr>
      <w:rPr>
        <w:rFonts w:ascii="Arial" w:hAnsi="Arial" w:cs="Arial"/>
        <w:sz w:val="12"/>
        <w:szCs w:val="12"/>
      </w:rPr>
    </w:pPr>
  </w:p>
  <w:p w14:paraId="6859B55D" w14:textId="34910751"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 xml:space="preserve">V5 </w:t>
    </w:r>
    <w:r w:rsidR="00D47616">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D47616">
      <w:rPr>
        <w:rFonts w:ascii="Arial" w:hAnsi="Arial" w:cs="Arial"/>
        <w:sz w:val="12"/>
        <w:szCs w:val="12"/>
      </w:rPr>
      <w:t>NOV</w:t>
    </w:r>
    <w:r>
      <w:rPr>
        <w:rFonts w:ascii="Arial" w:hAnsi="Arial" w:cs="Arial"/>
        <w:sz w:val="12"/>
        <w:szCs w:val="12"/>
      </w:rPr>
      <w:t xml:space="preserve"> </w:t>
    </w:r>
    <w:r w:rsidR="00D47616">
      <w:rPr>
        <w:rFonts w:ascii="Arial" w:hAnsi="Arial" w:cs="Arial"/>
        <w:sz w:val="12"/>
        <w:szCs w:val="12"/>
      </w:rPr>
      <w:t>2020</w:t>
    </w:r>
    <w:r w:rsidRPr="004947CB">
      <w:rPr>
        <w:rFonts w:ascii="Arial" w:hAnsi="Arial" w:cs="Arial"/>
        <w:sz w:val="12"/>
        <w:szCs w:val="12"/>
      </w:rPr>
      <w:t>.</w:t>
    </w:r>
  </w:p>
  <w:p w14:paraId="548F98C9" w14:textId="77777777" w:rsidR="00017889" w:rsidRPr="002F2104" w:rsidRDefault="00017889" w:rsidP="00017889">
    <w:pPr>
      <w:pBdr>
        <w:top w:val="single" w:sz="4" w:space="1" w:color="auto"/>
      </w:pBdr>
      <w:rPr>
        <w:sz w:val="12"/>
        <w:szCs w:val="12"/>
      </w:rPr>
    </w:pPr>
  </w:p>
  <w:p w14:paraId="23E5355B"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2B3CB1D6"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527F270C"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CBAB3" w14:textId="77777777" w:rsidR="00F36CD8" w:rsidRDefault="00F36CD8" w:rsidP="00F36CD8">
      <w:r>
        <w:separator/>
      </w:r>
    </w:p>
  </w:footnote>
  <w:footnote w:type="continuationSeparator" w:id="0">
    <w:p w14:paraId="38722B53"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07C8A" w14:textId="77777777" w:rsidR="003D3A57" w:rsidRDefault="00017889">
    <w:pPr>
      <w:pStyle w:val="Header"/>
    </w:pPr>
    <w:r>
      <w:rPr>
        <w:noProof/>
        <w:lang w:eastAsia="en-GB"/>
      </w:rPr>
      <w:drawing>
        <wp:anchor distT="0" distB="0" distL="114300" distR="114300" simplePos="0" relativeHeight="251660288" behindDoc="1" locked="0" layoutInCell="1" allowOverlap="1" wp14:anchorId="71EB6F23" wp14:editId="701376DE">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35C404E1" wp14:editId="3BFC0AAC">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447944"/>
    <w:multiLevelType w:val="hybridMultilevel"/>
    <w:tmpl w:val="79D429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FF962A3"/>
    <w:multiLevelType w:val="hybridMultilevel"/>
    <w:tmpl w:val="91DE70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7322F1F"/>
    <w:multiLevelType w:val="hybridMultilevel"/>
    <w:tmpl w:val="DF14BF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1EC40F4"/>
    <w:multiLevelType w:val="hybridMultilevel"/>
    <w:tmpl w:val="1A9660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668A1"/>
    <w:rsid w:val="0009556B"/>
    <w:rsid w:val="00165848"/>
    <w:rsid w:val="001B491A"/>
    <w:rsid w:val="00297CC5"/>
    <w:rsid w:val="002B45D9"/>
    <w:rsid w:val="003346D5"/>
    <w:rsid w:val="003D3A57"/>
    <w:rsid w:val="0061391B"/>
    <w:rsid w:val="00776911"/>
    <w:rsid w:val="00783F48"/>
    <w:rsid w:val="00AF7AC7"/>
    <w:rsid w:val="00B97C20"/>
    <w:rsid w:val="00C61242"/>
    <w:rsid w:val="00D47616"/>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hapeDefaults>
    <o:shapedefaults v:ext="edit" spidmax="17409"/>
    <o:shapelayout v:ext="edit">
      <o:idmap v:ext="edit" data="1"/>
    </o:shapelayout>
  </w:shapeDefaults>
  <w:decimalSymbol w:val="."/>
  <w:listSeparator w:val=","/>
  <w14:docId w14:val="56F352A4"/>
  <w15:docId w15:val="{4AECB492-2FD1-4B11-A832-50CFD526C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7AC7"/>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467</Words>
  <Characters>2664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3</cp:revision>
  <dcterms:created xsi:type="dcterms:W3CDTF">2017-02-10T17:03:00Z</dcterms:created>
  <dcterms:modified xsi:type="dcterms:W3CDTF">2018-12-31T14:25:00Z</dcterms:modified>
</cp:coreProperties>
</file>