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034F7" w14:textId="77777777" w:rsidR="000C0C2F" w:rsidRDefault="000C0C2F" w:rsidP="000C0C2F">
      <w:pPr>
        <w:rPr>
          <w:rFonts w:ascii="Arial" w:hAnsi="Arial" w:cs="Arial"/>
          <w:b/>
          <w:sz w:val="28"/>
          <w:szCs w:val="28"/>
          <w:lang w:val="en-GB"/>
        </w:rPr>
      </w:pPr>
    </w:p>
    <w:p w14:paraId="38BC9A3C" w14:textId="77777777" w:rsidR="000C0C2F" w:rsidRPr="00CA0B57" w:rsidRDefault="000C0C2F" w:rsidP="000C0C2F">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3675B39C" w14:textId="77777777" w:rsidR="000C0C2F" w:rsidRDefault="000C0C2F" w:rsidP="000C0C2F">
      <w:pPr>
        <w:jc w:val="both"/>
        <w:rPr>
          <w:rFonts w:ascii="Arial" w:hAnsi="Arial" w:cs="Arial"/>
        </w:rPr>
      </w:pPr>
    </w:p>
    <w:p w14:paraId="5C7829E8" w14:textId="77777777" w:rsidR="000C0C2F" w:rsidRPr="00E7214B" w:rsidRDefault="000C0C2F" w:rsidP="000C0C2F">
      <w:pPr>
        <w:jc w:val="both"/>
        <w:rPr>
          <w:rFonts w:ascii="Arial" w:hAnsi="Arial" w:cs="Arial"/>
          <w:sz w:val="22"/>
          <w:szCs w:val="22"/>
        </w:rPr>
      </w:pPr>
      <w:r w:rsidRPr="00E7214B">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E7214B">
        <w:rPr>
          <w:rFonts w:ascii="Arial" w:hAnsi="Arial" w:cs="Arial"/>
          <w:b/>
          <w:i/>
          <w:sz w:val="22"/>
          <w:szCs w:val="22"/>
        </w:rPr>
        <w:t>other</w:t>
      </w:r>
      <w:r w:rsidRPr="00E7214B">
        <w:rPr>
          <w:rFonts w:ascii="Arial" w:hAnsi="Arial" w:cs="Arial"/>
          <w:sz w:val="22"/>
          <w:szCs w:val="22"/>
        </w:rPr>
        <w:t xml:space="preserve"> than those specified by the medicine’s manufacturer and there is now plenty of experience to confirm such use. </w:t>
      </w:r>
    </w:p>
    <w:p w14:paraId="08EC9901" w14:textId="77777777" w:rsidR="000C0C2F" w:rsidRPr="00E7214B" w:rsidRDefault="000C0C2F" w:rsidP="000C0C2F">
      <w:pPr>
        <w:jc w:val="both"/>
        <w:rPr>
          <w:rFonts w:ascii="Arial" w:hAnsi="Arial" w:cs="Arial"/>
          <w:sz w:val="22"/>
          <w:szCs w:val="22"/>
        </w:rPr>
      </w:pPr>
    </w:p>
    <w:p w14:paraId="77B6682B" w14:textId="77777777" w:rsidR="000C0C2F" w:rsidRPr="00E7214B" w:rsidRDefault="000C0C2F" w:rsidP="000C0C2F">
      <w:pPr>
        <w:jc w:val="both"/>
        <w:rPr>
          <w:rFonts w:ascii="Arial" w:hAnsi="Arial" w:cs="Arial"/>
          <w:sz w:val="22"/>
          <w:szCs w:val="22"/>
        </w:rPr>
      </w:pPr>
      <w:r w:rsidRPr="00E7214B">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E7214B">
        <w:rPr>
          <w:rFonts w:ascii="Arial" w:hAnsi="Arial" w:cs="Arial"/>
          <w:b/>
          <w:i/>
          <w:sz w:val="22"/>
          <w:szCs w:val="22"/>
        </w:rPr>
        <w:t>attached</w:t>
      </w:r>
      <w:r w:rsidRPr="00E7214B">
        <w:rPr>
          <w:rFonts w:ascii="Arial" w:hAnsi="Arial" w:cs="Arial"/>
          <w:sz w:val="22"/>
          <w:szCs w:val="22"/>
        </w:rPr>
        <w:t xml:space="preserve"> manufacturer’s patient information leaflet.</w:t>
      </w:r>
    </w:p>
    <w:p w14:paraId="2BC72B4A" w14:textId="77777777" w:rsidR="000C0C2F" w:rsidRPr="003855C0" w:rsidRDefault="000C0C2F" w:rsidP="000C0C2F">
      <w:pPr>
        <w:rPr>
          <w:rFonts w:ascii="Arial" w:hAnsi="Arial" w:cs="Arial"/>
          <w:b/>
          <w:sz w:val="22"/>
          <w:szCs w:val="22"/>
        </w:rPr>
      </w:pPr>
    </w:p>
    <w:p w14:paraId="12D47E7E" w14:textId="77777777" w:rsidR="000C0C2F" w:rsidRPr="002A6C65" w:rsidRDefault="000C0C2F" w:rsidP="000C0C2F">
      <w:pPr>
        <w:rPr>
          <w:rFonts w:ascii="Arial" w:hAnsi="Arial" w:cs="Arial"/>
          <w:b/>
          <w:sz w:val="40"/>
          <w:szCs w:val="40"/>
        </w:rPr>
      </w:pPr>
      <w:r w:rsidRPr="002A6C65">
        <w:rPr>
          <w:rFonts w:ascii="Arial" w:hAnsi="Arial" w:cs="Arial"/>
          <w:b/>
          <w:sz w:val="40"/>
          <w:szCs w:val="40"/>
        </w:rPr>
        <w:t>Octreotide</w:t>
      </w:r>
    </w:p>
    <w:p w14:paraId="7D055B9F" w14:textId="77777777" w:rsidR="000C0C2F" w:rsidRPr="0053343C" w:rsidRDefault="000C0C2F" w:rsidP="000C0C2F">
      <w:pPr>
        <w:rPr>
          <w:rFonts w:ascii="Arial" w:hAnsi="Arial" w:cs="Arial"/>
          <w:b/>
        </w:rPr>
      </w:pPr>
      <w:r w:rsidRPr="0053343C">
        <w:rPr>
          <w:rFonts w:ascii="Arial" w:hAnsi="Arial" w:cs="Arial"/>
          <w:b/>
        </w:rPr>
        <w:t xml:space="preserve">In palliative care, octreotide is sometimes prescribed for the treatment of severe </w:t>
      </w:r>
      <w:proofErr w:type="spellStart"/>
      <w:r w:rsidRPr="0053343C">
        <w:rPr>
          <w:rFonts w:ascii="Arial" w:hAnsi="Arial" w:cs="Arial"/>
          <w:b/>
        </w:rPr>
        <w:t>diarrhoea</w:t>
      </w:r>
      <w:proofErr w:type="spellEnd"/>
      <w:r w:rsidRPr="0053343C">
        <w:rPr>
          <w:rFonts w:ascii="Arial" w:hAnsi="Arial" w:cs="Arial"/>
          <w:b/>
        </w:rPr>
        <w:t xml:space="preserve"> or the reduction of excess fluid in the bowel mainly when this is due to an obstruction. </w:t>
      </w:r>
    </w:p>
    <w:p w14:paraId="5198D746" w14:textId="77777777" w:rsidR="000C0C2F" w:rsidRPr="002A6C65" w:rsidRDefault="000C0C2F" w:rsidP="000C0C2F">
      <w:pPr>
        <w:rPr>
          <w:rFonts w:ascii="Arial" w:hAnsi="Arial" w:cs="Arial"/>
          <w:b/>
        </w:rPr>
      </w:pPr>
    </w:p>
    <w:p w14:paraId="6F8783A6" w14:textId="77777777" w:rsidR="000C0C2F" w:rsidRDefault="000C0C2F" w:rsidP="000C0C2F">
      <w:pPr>
        <w:rPr>
          <w:rFonts w:ascii="Arial" w:hAnsi="Arial" w:cs="Arial"/>
          <w:b/>
          <w:sz w:val="28"/>
          <w:szCs w:val="28"/>
        </w:rPr>
      </w:pPr>
      <w:r w:rsidRPr="002A6C65">
        <w:rPr>
          <w:rFonts w:ascii="Arial" w:hAnsi="Arial" w:cs="Arial"/>
          <w:b/>
          <w:sz w:val="28"/>
          <w:szCs w:val="28"/>
        </w:rPr>
        <w:t>Frequently asked questions</w:t>
      </w:r>
    </w:p>
    <w:p w14:paraId="3CD274BC" w14:textId="77777777" w:rsidR="000C0C2F" w:rsidRPr="002A6C65" w:rsidRDefault="000C0C2F" w:rsidP="000C0C2F">
      <w:pPr>
        <w:rPr>
          <w:rFonts w:ascii="Arial" w:hAnsi="Arial" w:cs="Arial"/>
          <w:b/>
          <w:sz w:val="28"/>
          <w:szCs w:val="28"/>
        </w:rPr>
      </w:pPr>
    </w:p>
    <w:p w14:paraId="70D52CD5"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form(s) of this medicine are there and how is it usually taken?</w:t>
      </w:r>
    </w:p>
    <w:p w14:paraId="3D25CDBB" w14:textId="77777777" w:rsidR="000C0C2F" w:rsidRPr="002A6C65" w:rsidRDefault="000C0C2F" w:rsidP="000C0C2F">
      <w:pPr>
        <w:numPr>
          <w:ilvl w:val="0"/>
          <w:numId w:val="1"/>
        </w:numPr>
        <w:tabs>
          <w:tab w:val="clear" w:pos="720"/>
          <w:tab w:val="num" w:pos="284"/>
        </w:tabs>
        <w:ind w:left="284" w:hanging="284"/>
        <w:rPr>
          <w:rFonts w:ascii="Arial" w:hAnsi="Arial" w:cs="Arial"/>
          <w:sz w:val="22"/>
          <w:szCs w:val="22"/>
          <w:lang w:val="en-GB"/>
        </w:rPr>
      </w:pPr>
      <w:r w:rsidRPr="002A6C65">
        <w:rPr>
          <w:rFonts w:ascii="Arial" w:hAnsi="Arial" w:cs="Arial"/>
          <w:sz w:val="22"/>
          <w:szCs w:val="22"/>
          <w:lang w:val="en-GB"/>
        </w:rPr>
        <w:t xml:space="preserve">Octreotide is available only as an injection.  </w:t>
      </w:r>
    </w:p>
    <w:p w14:paraId="6E525D91" w14:textId="77777777" w:rsidR="000C0C2F" w:rsidRPr="002A6C65" w:rsidRDefault="000C0C2F" w:rsidP="000C0C2F">
      <w:pPr>
        <w:numPr>
          <w:ilvl w:val="0"/>
          <w:numId w:val="1"/>
        </w:numPr>
        <w:tabs>
          <w:tab w:val="clear" w:pos="720"/>
          <w:tab w:val="num" w:pos="284"/>
        </w:tabs>
        <w:ind w:left="284" w:hanging="284"/>
        <w:rPr>
          <w:rFonts w:ascii="Arial" w:hAnsi="Arial" w:cs="Arial"/>
          <w:sz w:val="22"/>
          <w:szCs w:val="22"/>
          <w:lang w:val="en-GB"/>
        </w:rPr>
      </w:pPr>
      <w:r w:rsidRPr="002A6C65">
        <w:rPr>
          <w:rFonts w:ascii="Arial" w:hAnsi="Arial" w:cs="Arial"/>
          <w:sz w:val="22"/>
          <w:szCs w:val="22"/>
          <w:lang w:val="en-GB"/>
        </w:rPr>
        <w:t>The total daily dose of between 50 and 1,500micrograms is usually injected under the skin, divided into two or three daily doses or over 24 hours using a syringe driver (sub-cutaneous pump).</w:t>
      </w:r>
    </w:p>
    <w:p w14:paraId="68DC6D53" w14:textId="77777777" w:rsidR="000C0C2F" w:rsidRPr="002A6C65" w:rsidRDefault="000C0C2F" w:rsidP="000C0C2F">
      <w:pPr>
        <w:tabs>
          <w:tab w:val="num" w:pos="284"/>
        </w:tabs>
        <w:ind w:left="284" w:hanging="284"/>
        <w:rPr>
          <w:rFonts w:ascii="Arial" w:hAnsi="Arial" w:cs="Arial"/>
          <w:b/>
          <w:sz w:val="22"/>
          <w:szCs w:val="22"/>
          <w:lang w:val="en-GB"/>
        </w:rPr>
      </w:pPr>
      <w:r w:rsidRPr="002A6C65">
        <w:rPr>
          <w:rFonts w:ascii="Arial" w:hAnsi="Arial" w:cs="Arial"/>
          <w:b/>
          <w:sz w:val="22"/>
          <w:szCs w:val="22"/>
          <w:lang w:val="en-GB"/>
        </w:rPr>
        <w:t xml:space="preserve">     NB Always follow the dose indicated on the label or advised by a healthcare professional.</w:t>
      </w:r>
    </w:p>
    <w:p w14:paraId="6B5AE77C" w14:textId="77777777" w:rsidR="000C0C2F" w:rsidRPr="002A6C65" w:rsidRDefault="000C0C2F" w:rsidP="000C0C2F">
      <w:pPr>
        <w:tabs>
          <w:tab w:val="num" w:pos="284"/>
        </w:tabs>
        <w:ind w:hanging="720"/>
        <w:rPr>
          <w:rFonts w:ascii="Arial" w:hAnsi="Arial" w:cs="Arial"/>
          <w:lang w:val="en-GB"/>
        </w:rPr>
      </w:pPr>
    </w:p>
    <w:p w14:paraId="196F7430"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are the most common side effects?</w:t>
      </w:r>
    </w:p>
    <w:p w14:paraId="63C91DE4" w14:textId="77777777" w:rsidR="000C0C2F" w:rsidRPr="002A6C65" w:rsidRDefault="000C0C2F" w:rsidP="000C0C2F">
      <w:pPr>
        <w:numPr>
          <w:ilvl w:val="0"/>
          <w:numId w:val="2"/>
        </w:numPr>
        <w:rPr>
          <w:rFonts w:ascii="Arial" w:hAnsi="Arial" w:cs="Arial"/>
          <w:sz w:val="22"/>
          <w:szCs w:val="22"/>
          <w:lang w:val="en-GB"/>
        </w:rPr>
      </w:pPr>
      <w:r w:rsidRPr="002A6C65">
        <w:rPr>
          <w:rFonts w:ascii="Arial" w:hAnsi="Arial" w:cs="Arial"/>
          <w:sz w:val="22"/>
          <w:szCs w:val="22"/>
          <w:lang w:val="en-GB"/>
        </w:rPr>
        <w:t>You may experience pain at the site o</w:t>
      </w:r>
      <w:r>
        <w:rPr>
          <w:rFonts w:ascii="Arial" w:hAnsi="Arial" w:cs="Arial"/>
          <w:sz w:val="22"/>
          <w:szCs w:val="22"/>
          <w:lang w:val="en-GB"/>
        </w:rPr>
        <w:t>f injection.</w:t>
      </w:r>
    </w:p>
    <w:p w14:paraId="358CA678" w14:textId="77777777" w:rsidR="000C0C2F" w:rsidRPr="002A6C65" w:rsidRDefault="000C0C2F" w:rsidP="000C0C2F">
      <w:pPr>
        <w:numPr>
          <w:ilvl w:val="0"/>
          <w:numId w:val="2"/>
        </w:numPr>
        <w:rPr>
          <w:rFonts w:ascii="Arial" w:hAnsi="Arial" w:cs="Arial"/>
          <w:sz w:val="22"/>
          <w:szCs w:val="22"/>
          <w:lang w:val="en-GB"/>
        </w:rPr>
      </w:pPr>
      <w:r w:rsidRPr="002A6C65">
        <w:rPr>
          <w:rFonts w:ascii="Arial" w:hAnsi="Arial" w:cs="Arial"/>
          <w:sz w:val="22"/>
          <w:szCs w:val="22"/>
          <w:lang w:val="en-GB"/>
        </w:rPr>
        <w:t>You may also suffer from flatulence</w:t>
      </w:r>
      <w:r>
        <w:rPr>
          <w:rFonts w:ascii="Arial" w:hAnsi="Arial" w:cs="Arial"/>
          <w:sz w:val="22"/>
          <w:szCs w:val="22"/>
          <w:lang w:val="en-GB"/>
        </w:rPr>
        <w:t xml:space="preserve"> (wind)</w:t>
      </w:r>
      <w:r w:rsidRPr="002A6C65">
        <w:rPr>
          <w:rFonts w:ascii="Arial" w:hAnsi="Arial" w:cs="Arial"/>
          <w:sz w:val="22"/>
          <w:szCs w:val="22"/>
          <w:lang w:val="en-GB"/>
        </w:rPr>
        <w:t xml:space="preserve"> and a dry mouth.</w:t>
      </w:r>
    </w:p>
    <w:p w14:paraId="6FDB1FFC" w14:textId="77777777" w:rsidR="000C0C2F" w:rsidRDefault="000C0C2F" w:rsidP="000C0C2F">
      <w:pPr>
        <w:rPr>
          <w:rFonts w:ascii="Arial" w:hAnsi="Arial" w:cs="Arial"/>
          <w:sz w:val="22"/>
          <w:szCs w:val="22"/>
          <w:lang w:val="en-GB"/>
        </w:rPr>
      </w:pPr>
    </w:p>
    <w:p w14:paraId="4466F0F2" w14:textId="77777777" w:rsidR="000C0C2F" w:rsidRPr="002A6C65" w:rsidRDefault="000C0C2F" w:rsidP="000C0C2F">
      <w:pPr>
        <w:rPr>
          <w:rFonts w:ascii="Arial" w:hAnsi="Arial" w:cs="Arial"/>
          <w:b/>
          <w:i/>
          <w:sz w:val="22"/>
          <w:szCs w:val="22"/>
          <w:lang w:val="en-GB"/>
        </w:rPr>
      </w:pPr>
      <w:r w:rsidRPr="002A6C65">
        <w:rPr>
          <w:rFonts w:ascii="Arial" w:hAnsi="Arial" w:cs="Arial"/>
          <w:b/>
          <w:i/>
          <w:sz w:val="22"/>
          <w:szCs w:val="22"/>
          <w:lang w:val="en-GB"/>
        </w:rPr>
        <w:t>Q. What are the main special instructions and precautions?</w:t>
      </w:r>
    </w:p>
    <w:p w14:paraId="3C364B0E" w14:textId="77777777" w:rsidR="000C0C2F" w:rsidRPr="003855C0" w:rsidRDefault="000C0C2F" w:rsidP="000C0C2F">
      <w:pPr>
        <w:numPr>
          <w:ilvl w:val="0"/>
          <w:numId w:val="3"/>
        </w:numPr>
        <w:rPr>
          <w:rFonts w:ascii="Arial" w:hAnsi="Arial" w:cs="Arial"/>
          <w:sz w:val="22"/>
          <w:szCs w:val="22"/>
          <w:lang w:val="en-GB"/>
        </w:rPr>
      </w:pPr>
      <w:r>
        <w:rPr>
          <w:rFonts w:ascii="Arial" w:hAnsi="Arial" w:cs="Arial"/>
          <w:sz w:val="22"/>
          <w:szCs w:val="22"/>
          <w:lang w:val="en-GB"/>
        </w:rPr>
        <w:t xml:space="preserve">Store injections in a refrigerator but allow them to </w:t>
      </w:r>
      <w:r w:rsidRPr="002A6C65">
        <w:rPr>
          <w:rFonts w:ascii="Arial" w:hAnsi="Arial" w:cs="Arial"/>
          <w:sz w:val="22"/>
          <w:szCs w:val="22"/>
          <w:lang w:val="en-GB"/>
        </w:rPr>
        <w:t>reach r</w:t>
      </w:r>
      <w:r>
        <w:rPr>
          <w:rFonts w:ascii="Arial" w:hAnsi="Arial" w:cs="Arial"/>
          <w:sz w:val="22"/>
          <w:szCs w:val="22"/>
          <w:lang w:val="en-GB"/>
        </w:rPr>
        <w:t>oom temperature before administration to help reduce pain at the injection site</w:t>
      </w:r>
      <w:r w:rsidRPr="002A6C65">
        <w:rPr>
          <w:rFonts w:ascii="Arial" w:hAnsi="Arial" w:cs="Arial"/>
          <w:sz w:val="22"/>
          <w:szCs w:val="22"/>
          <w:lang w:val="en-GB"/>
        </w:rPr>
        <w:t>.</w:t>
      </w:r>
    </w:p>
    <w:p w14:paraId="09EA3B72" w14:textId="77777777" w:rsidR="000C0C2F" w:rsidRDefault="000C0C2F" w:rsidP="000C0C2F">
      <w:pPr>
        <w:rPr>
          <w:rFonts w:ascii="Arial" w:hAnsi="Arial" w:cs="Arial"/>
          <w:b/>
          <w:sz w:val="22"/>
          <w:szCs w:val="22"/>
          <w:lang w:val="en-GB"/>
        </w:rPr>
      </w:pPr>
    </w:p>
    <w:p w14:paraId="79F73258" w14:textId="77777777" w:rsidR="000C0C2F" w:rsidRPr="00083064" w:rsidRDefault="000C0C2F" w:rsidP="000C0C2F">
      <w:pPr>
        <w:rPr>
          <w:rFonts w:ascii="Arial" w:hAnsi="Arial" w:cs="Arial"/>
          <w:b/>
          <w:sz w:val="22"/>
          <w:szCs w:val="22"/>
          <w:lang w:val="en-GB"/>
        </w:rPr>
      </w:pPr>
      <w:r w:rsidRPr="00083064">
        <w:rPr>
          <w:rFonts w:ascii="Arial" w:hAnsi="Arial" w:cs="Arial"/>
          <w:b/>
          <w:sz w:val="22"/>
          <w:szCs w:val="22"/>
          <w:lang w:val="en-GB"/>
        </w:rPr>
        <w:t>Further information</w:t>
      </w:r>
    </w:p>
    <w:p w14:paraId="1B534113" w14:textId="77777777" w:rsidR="000C0C2F" w:rsidRPr="00083064" w:rsidRDefault="000C0C2F" w:rsidP="000C0C2F">
      <w:pPr>
        <w:rPr>
          <w:rFonts w:ascii="Arial" w:hAnsi="Arial" w:cs="Arial"/>
          <w:sz w:val="22"/>
          <w:szCs w:val="22"/>
        </w:rPr>
      </w:pPr>
      <w:r w:rsidRPr="00083064">
        <w:rPr>
          <w:rFonts w:ascii="Arial" w:hAnsi="Arial" w:cs="Arial"/>
          <w:sz w:val="22"/>
          <w:szCs w:val="22"/>
        </w:rPr>
        <w:t>If you have any questions about any of the medicines you have been prescribed or have any problems with side effects, please speak to one of the following:</w:t>
      </w:r>
    </w:p>
    <w:p w14:paraId="63F426FA" w14:textId="77777777" w:rsidR="000C0C2F" w:rsidRDefault="000C0C2F" w:rsidP="000C0C2F">
      <w:pPr>
        <w:rPr>
          <w:rFonts w:ascii="Arial" w:hAnsi="Arial" w:cs="Arial"/>
          <w:sz w:val="22"/>
          <w:szCs w:val="22"/>
        </w:rPr>
      </w:pPr>
    </w:p>
    <w:p w14:paraId="2888440D" w14:textId="77777777" w:rsidR="000C0C2F" w:rsidRPr="000C0C2F" w:rsidRDefault="000C0C2F" w:rsidP="000C0C2F">
      <w:pPr>
        <w:rPr>
          <w:rFonts w:ascii="Arial" w:hAnsi="Arial" w:cs="Arial"/>
          <w:vanish/>
          <w:sz w:val="22"/>
          <w:szCs w:val="22"/>
        </w:rPr>
      </w:pPr>
      <w:r w:rsidRPr="000C0C2F">
        <w:rPr>
          <w:rFonts w:ascii="Arial" w:hAnsi="Arial" w:cs="Arial"/>
          <w:vanish/>
          <w:sz w:val="22"/>
          <w:szCs w:val="22"/>
        </w:rPr>
        <w:t>omeHHHomeHom</w:t>
      </w:r>
    </w:p>
    <w:p w14:paraId="0EA76A89" w14:textId="77777777" w:rsidR="000C0C2F" w:rsidRPr="000C0C2F" w:rsidRDefault="000C0C2F" w:rsidP="000C0C2F">
      <w:pPr>
        <w:pStyle w:val="Heading1"/>
        <w:rPr>
          <w:rFonts w:ascii="Arial" w:hAnsi="Arial" w:cs="Arial"/>
          <w:b w:val="0"/>
          <w:i/>
          <w:sz w:val="22"/>
          <w:szCs w:val="22"/>
        </w:rPr>
      </w:pPr>
      <w:r w:rsidRPr="000C0C2F">
        <w:rPr>
          <w:rFonts w:ascii="Arial" w:hAnsi="Arial" w:cs="Arial"/>
          <w:b w:val="0"/>
          <w:i/>
          <w:sz w:val="22"/>
          <w:szCs w:val="22"/>
        </w:rPr>
        <w:t xml:space="preserve">St </w:t>
      </w:r>
      <w:smartTag w:uri="urn:schemas-microsoft-com:office:smarttags" w:element="PersonName">
        <w:r w:rsidRPr="000C0C2F">
          <w:rPr>
            <w:rFonts w:ascii="Arial" w:hAnsi="Arial" w:cs="Arial"/>
            <w:b w:val="0"/>
            <w:i/>
            <w:sz w:val="22"/>
            <w:szCs w:val="22"/>
          </w:rPr>
          <w:t>Cat</w:t>
        </w:r>
      </w:smartTag>
      <w:r w:rsidRPr="000C0C2F">
        <w:rPr>
          <w:rFonts w:ascii="Arial" w:hAnsi="Arial" w:cs="Arial"/>
          <w:b w:val="0"/>
          <w:i/>
          <w:sz w:val="22"/>
          <w:szCs w:val="22"/>
        </w:rPr>
        <w:t>herine’s Hospice</w:t>
      </w:r>
      <w:r w:rsidRPr="000C0C2F">
        <w:rPr>
          <w:rFonts w:ascii="Arial" w:hAnsi="Arial" w:cs="Arial"/>
          <w:b w:val="0"/>
          <w:i/>
          <w:sz w:val="22"/>
          <w:szCs w:val="22"/>
        </w:rPr>
        <w:tab/>
      </w:r>
      <w:r w:rsidRPr="000C0C2F">
        <w:rPr>
          <w:rFonts w:ascii="Arial" w:hAnsi="Arial" w:cs="Arial"/>
          <w:b w:val="0"/>
          <w:i/>
          <w:sz w:val="22"/>
          <w:szCs w:val="22"/>
        </w:rPr>
        <w:tab/>
      </w:r>
      <w:r w:rsidRPr="000C0C2F">
        <w:rPr>
          <w:rFonts w:ascii="Arial" w:hAnsi="Arial" w:cs="Arial"/>
          <w:b w:val="0"/>
          <w:i/>
          <w:sz w:val="22"/>
          <w:szCs w:val="22"/>
        </w:rPr>
        <w:tab/>
        <w:t xml:space="preserve">St </w:t>
      </w:r>
      <w:smartTag w:uri="urn:schemas-microsoft-com:office:smarttags" w:element="PersonName">
        <w:r w:rsidRPr="000C0C2F">
          <w:rPr>
            <w:rFonts w:ascii="Arial" w:hAnsi="Arial" w:cs="Arial"/>
            <w:b w:val="0"/>
            <w:i/>
            <w:sz w:val="22"/>
            <w:szCs w:val="22"/>
          </w:rPr>
          <w:t>Cat</w:t>
        </w:r>
      </w:smartTag>
      <w:r w:rsidRPr="000C0C2F">
        <w:rPr>
          <w:rFonts w:ascii="Arial" w:hAnsi="Arial" w:cs="Arial"/>
          <w:b w:val="0"/>
          <w:i/>
          <w:sz w:val="22"/>
          <w:szCs w:val="22"/>
        </w:rPr>
        <w:t xml:space="preserve">herine’s Hospice Pharmacist  </w:t>
      </w:r>
    </w:p>
    <w:p w14:paraId="47AECC02" w14:textId="77777777" w:rsidR="000C0C2F" w:rsidRPr="000C0C2F" w:rsidRDefault="000C0C2F" w:rsidP="000C0C2F">
      <w:pPr>
        <w:rPr>
          <w:rFonts w:ascii="Arial" w:hAnsi="Arial" w:cs="Arial"/>
          <w:sz w:val="22"/>
          <w:szCs w:val="22"/>
          <w:lang w:val="en-GB"/>
        </w:rPr>
      </w:pPr>
      <w:r w:rsidRPr="000C0C2F">
        <w:rPr>
          <w:rFonts w:ascii="Arial" w:hAnsi="Arial" w:cs="Arial"/>
          <w:sz w:val="22"/>
          <w:szCs w:val="22"/>
          <w:lang w:val="en-GB"/>
        </w:rPr>
        <w:t>Telephone: 01293 447333</w:t>
      </w:r>
      <w:r w:rsidRPr="000C0C2F">
        <w:rPr>
          <w:rFonts w:ascii="Arial" w:hAnsi="Arial" w:cs="Arial"/>
          <w:sz w:val="22"/>
          <w:szCs w:val="22"/>
          <w:lang w:val="en-GB"/>
        </w:rPr>
        <w:tab/>
      </w:r>
      <w:r w:rsidRPr="000C0C2F">
        <w:rPr>
          <w:rFonts w:ascii="Arial" w:hAnsi="Arial" w:cs="Arial"/>
          <w:sz w:val="22"/>
          <w:szCs w:val="22"/>
          <w:lang w:val="en-GB"/>
        </w:rPr>
        <w:tab/>
      </w:r>
      <w:bookmarkStart w:id="0" w:name="_GoBack"/>
      <w:bookmarkEnd w:id="0"/>
      <w:r w:rsidRPr="000C0C2F">
        <w:rPr>
          <w:rFonts w:ascii="Arial" w:hAnsi="Arial" w:cs="Arial"/>
          <w:sz w:val="22"/>
          <w:szCs w:val="22"/>
          <w:lang w:val="en-GB"/>
        </w:rPr>
        <w:tab/>
      </w:r>
      <w:r w:rsidRPr="000C0C2F">
        <w:rPr>
          <w:rFonts w:ascii="Arial" w:hAnsi="Arial" w:cs="Arial"/>
          <w:sz w:val="22"/>
          <w:szCs w:val="22"/>
        </w:rPr>
        <w:t>Telephone: 01293 535000</w:t>
      </w:r>
    </w:p>
    <w:sectPr w:rsidR="000C0C2F" w:rsidRPr="000C0C2F"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991D3" w14:textId="77777777" w:rsidR="00F36CD8" w:rsidRDefault="00F36CD8" w:rsidP="00F36CD8">
      <w:r>
        <w:separator/>
      </w:r>
    </w:p>
  </w:endnote>
  <w:endnote w:type="continuationSeparator" w:id="0">
    <w:p w14:paraId="1E00C738"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33131" w14:textId="77777777" w:rsidR="00017889" w:rsidRDefault="00017889" w:rsidP="00017889">
    <w:pPr>
      <w:pBdr>
        <w:top w:val="single" w:sz="4" w:space="1" w:color="auto"/>
      </w:pBdr>
      <w:rPr>
        <w:rFonts w:ascii="Arial" w:hAnsi="Arial" w:cs="Arial"/>
        <w:sz w:val="12"/>
        <w:szCs w:val="12"/>
      </w:rPr>
    </w:pPr>
  </w:p>
  <w:p w14:paraId="5322DC79" w14:textId="0E44239D"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 xml:space="preserve">V5 </w:t>
    </w:r>
    <w:r w:rsidR="004F4F3A">
      <w:rPr>
        <w:rFonts w:ascii="Arial" w:hAnsi="Arial" w:cs="Arial"/>
        <w:sz w:val="12"/>
        <w:szCs w:val="12"/>
      </w:rPr>
      <w:t>DEC 2018</w:t>
    </w:r>
    <w:r w:rsidRPr="004947CB">
      <w:rPr>
        <w:rFonts w:ascii="Arial" w:hAnsi="Arial" w:cs="Arial"/>
        <w:sz w:val="12"/>
        <w:szCs w:val="12"/>
      </w:rPr>
      <w:t>.  Review</w:t>
    </w:r>
    <w:r>
      <w:rPr>
        <w:rFonts w:ascii="Arial" w:hAnsi="Arial" w:cs="Arial"/>
        <w:sz w:val="12"/>
        <w:szCs w:val="12"/>
      </w:rPr>
      <w:t xml:space="preserve"> date </w:t>
    </w:r>
    <w:r w:rsidR="004F4F3A">
      <w:rPr>
        <w:rFonts w:ascii="Arial" w:hAnsi="Arial" w:cs="Arial"/>
        <w:sz w:val="12"/>
        <w:szCs w:val="12"/>
      </w:rPr>
      <w:t>NOV 2020</w:t>
    </w:r>
    <w:r w:rsidRPr="004947CB">
      <w:rPr>
        <w:rFonts w:ascii="Arial" w:hAnsi="Arial" w:cs="Arial"/>
        <w:sz w:val="12"/>
        <w:szCs w:val="12"/>
      </w:rPr>
      <w:t>.</w:t>
    </w:r>
  </w:p>
  <w:p w14:paraId="7B70E638" w14:textId="77777777" w:rsidR="00017889" w:rsidRPr="002F2104" w:rsidRDefault="00017889" w:rsidP="00017889">
    <w:pPr>
      <w:pBdr>
        <w:top w:val="single" w:sz="4" w:space="1" w:color="auto"/>
      </w:pBdr>
      <w:rPr>
        <w:sz w:val="12"/>
        <w:szCs w:val="12"/>
      </w:rPr>
    </w:pPr>
  </w:p>
  <w:p w14:paraId="353CF180"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7E09786A"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4C5D6E32"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F22CC" w14:textId="77777777" w:rsidR="00F36CD8" w:rsidRDefault="00F36CD8" w:rsidP="00F36CD8">
      <w:r>
        <w:separator/>
      </w:r>
    </w:p>
  </w:footnote>
  <w:footnote w:type="continuationSeparator" w:id="0">
    <w:p w14:paraId="3D46E3D3"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0244" w14:textId="77777777" w:rsidR="003D3A57" w:rsidRDefault="00017889">
    <w:pPr>
      <w:pStyle w:val="Header"/>
    </w:pPr>
    <w:r>
      <w:rPr>
        <w:noProof/>
        <w:lang w:eastAsia="en-GB"/>
      </w:rPr>
      <w:drawing>
        <wp:anchor distT="0" distB="0" distL="114300" distR="114300" simplePos="0" relativeHeight="251660288" behindDoc="1" locked="0" layoutInCell="1" allowOverlap="1" wp14:anchorId="61187F4B" wp14:editId="03D838BE">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190571FF" wp14:editId="00F2F41F">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915A67"/>
    <w:multiLevelType w:val="hybridMultilevel"/>
    <w:tmpl w:val="B7E419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E55494F"/>
    <w:multiLevelType w:val="hybridMultilevel"/>
    <w:tmpl w:val="29749B0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76F03998"/>
    <w:multiLevelType w:val="hybridMultilevel"/>
    <w:tmpl w:val="8C1EC0F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0C0C2F"/>
    <w:rsid w:val="00165848"/>
    <w:rsid w:val="001B491A"/>
    <w:rsid w:val="002532AC"/>
    <w:rsid w:val="00297CC5"/>
    <w:rsid w:val="002B45D9"/>
    <w:rsid w:val="003346D5"/>
    <w:rsid w:val="003D3A57"/>
    <w:rsid w:val="004F4F3A"/>
    <w:rsid w:val="0061391B"/>
    <w:rsid w:val="00776911"/>
    <w:rsid w:val="00783F48"/>
    <w:rsid w:val="00B97C20"/>
    <w:rsid w:val="00C61242"/>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09"/>
    <o:shapelayout v:ext="edit">
      <o:idmap v:ext="edit" data="1"/>
    </o:shapelayout>
  </w:shapeDefaults>
  <w:decimalSymbol w:val="."/>
  <w:listSeparator w:val=","/>
  <w14:docId w14:val="29AB7005"/>
  <w15:docId w15:val="{0CACD598-C5A0-44FC-AAE6-C1F431DA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0C2F"/>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314</Words>
  <Characters>1790</Characters>
  <Application>Microsoft Office Word</Application>
  <DocSecurity>0</DocSecurity>
  <Lines>14</Lines>
  <Paragraphs>4</Paragraphs>
  <ScaleCrop>false</ScaleCrop>
  <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3</cp:revision>
  <dcterms:created xsi:type="dcterms:W3CDTF">2017-02-10T17:06:00Z</dcterms:created>
  <dcterms:modified xsi:type="dcterms:W3CDTF">2018-12-31T14:27:00Z</dcterms:modified>
</cp:coreProperties>
</file>